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81F4" w14:textId="77777777" w:rsidR="00F2095A" w:rsidRDefault="00F2095A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14:paraId="74655005" w14:textId="77777777" w:rsidR="00F2095A" w:rsidRDefault="00F2095A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547D5D98" w14:textId="4A160DB5" w:rsidR="00105296" w:rsidRDefault="00105296" w:rsidP="00F2095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ОП.08. ОСНОВЫ ОБЩЕЙ И НЕОРГАНИЧЕСКОЙ</w:t>
      </w:r>
      <w:r w:rsidR="00E85E1A">
        <w:rPr>
          <w:b/>
        </w:rPr>
        <w:t xml:space="preserve"> ХИМИИ</w:t>
      </w:r>
    </w:p>
    <w:p w14:paraId="563FA2FC" w14:textId="0C375F7A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7857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общей и неорганической химии»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33.02.01. «Фармация».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Федерального Государственного образовательного стандарта СПО от 12.05. 2014 г. по специальности 33.02.01. «Фармация»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860A4F">
        <w:rPr>
          <w:rFonts w:ascii="Times New Roman" w:eastAsia="Calibri" w:hAnsi="Times New Roman" w:cs="Times New Roman"/>
          <w:sz w:val="24"/>
          <w:szCs w:val="24"/>
        </w:rPr>
        <w:t>06.04.2021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4B4932A" w14:textId="77777777" w:rsidR="00973252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C7031" w14:textId="1AC1FF9A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Учебная дисциплина «</w:t>
      </w:r>
      <w:r w:rsidR="00E85E1A">
        <w:rPr>
          <w:rFonts w:ascii="Times New Roman" w:hAnsi="Times New Roman" w:cs="Times New Roman"/>
          <w:sz w:val="24"/>
          <w:szCs w:val="24"/>
        </w:rPr>
        <w:t>Основы общей и неорганической химии</w:t>
      </w:r>
      <w:r>
        <w:rPr>
          <w:rFonts w:ascii="Times New Roman" w:hAnsi="Times New Roman" w:cs="Times New Roman"/>
          <w:sz w:val="24"/>
          <w:szCs w:val="24"/>
        </w:rPr>
        <w:t xml:space="preserve">» входит в состав профессионального </w:t>
      </w:r>
      <w:r w:rsidR="00973252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48EF0E" w14:textId="77777777" w:rsidR="00F2095A" w:rsidRDefault="00F2095A" w:rsidP="00F2095A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6E69426A" w14:textId="77777777" w:rsidR="00190A65" w:rsidRDefault="00F2095A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уметь:</w:t>
      </w:r>
    </w:p>
    <w:p w14:paraId="2C9D1193" w14:textId="66102435" w:rsidR="00190A65" w:rsidRPr="00190A65" w:rsidRDefault="00F2095A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190A65">
        <w:rPr>
          <w:b w:val="0"/>
          <w:sz w:val="24"/>
          <w:szCs w:val="24"/>
        </w:rPr>
        <w:t xml:space="preserve"> </w:t>
      </w:r>
      <w:r w:rsidR="00190A65">
        <w:rPr>
          <w:b w:val="0"/>
          <w:sz w:val="24"/>
          <w:szCs w:val="24"/>
        </w:rPr>
        <w:t xml:space="preserve">- </w:t>
      </w:r>
      <w:r w:rsidR="00190A65" w:rsidRPr="00190A65">
        <w:rPr>
          <w:b w:val="0"/>
          <w:sz w:val="24"/>
          <w:szCs w:val="24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14:paraId="20B7FF2F" w14:textId="7D2AD9C5" w:rsidR="00190A65" w:rsidRPr="00190A65" w:rsidRDefault="006D6207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90A65" w:rsidRPr="00190A65">
        <w:rPr>
          <w:b w:val="0"/>
          <w:sz w:val="24"/>
          <w:szCs w:val="24"/>
        </w:rPr>
        <w:t>составлять формулы комплексных соединений и давать им названия;</w:t>
      </w:r>
    </w:p>
    <w:p w14:paraId="5AFCACFC" w14:textId="77777777" w:rsidR="00F2095A" w:rsidRDefault="00F2095A" w:rsidP="00F2095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638D0821" w14:textId="60B32B19" w:rsidR="006D6207" w:rsidRPr="006D6207" w:rsidRDefault="005C0887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5C0887">
        <w:rPr>
          <w:color w:val="22272F"/>
        </w:rPr>
        <w:t>-</w:t>
      </w:r>
      <w:r w:rsidR="006D6207" w:rsidRPr="005C0887">
        <w:rPr>
          <w:color w:val="22272F"/>
        </w:rPr>
        <w:t xml:space="preserve"> </w:t>
      </w:r>
      <w:r w:rsidR="006D6207" w:rsidRPr="006D6207">
        <w:rPr>
          <w:b w:val="0"/>
          <w:sz w:val="24"/>
          <w:szCs w:val="24"/>
        </w:rPr>
        <w:t>периодический закон и характеристику элементов периодической системы Д.И. Менделеева;</w:t>
      </w:r>
    </w:p>
    <w:p w14:paraId="347DB75A" w14:textId="54895AD6" w:rsidR="006D6207" w:rsidRPr="006D6207" w:rsidRDefault="005C0887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D6207" w:rsidRPr="006D6207">
        <w:rPr>
          <w:b w:val="0"/>
          <w:sz w:val="24"/>
          <w:szCs w:val="24"/>
        </w:rPr>
        <w:t>основы теории протекания химических процессов;</w:t>
      </w:r>
    </w:p>
    <w:p w14:paraId="55EFB79C" w14:textId="346EAE24" w:rsidR="006D6207" w:rsidRPr="006D6207" w:rsidRDefault="005C0887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D6207" w:rsidRPr="006D6207">
        <w:rPr>
          <w:b w:val="0"/>
          <w:sz w:val="24"/>
          <w:szCs w:val="24"/>
        </w:rPr>
        <w:t>строение и реакционные способности неорганических соединений;</w:t>
      </w:r>
    </w:p>
    <w:p w14:paraId="6863B330" w14:textId="1E03D4E5" w:rsidR="006D6207" w:rsidRPr="006D6207" w:rsidRDefault="005C0887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D6207" w:rsidRPr="006D6207">
        <w:rPr>
          <w:b w:val="0"/>
          <w:sz w:val="24"/>
          <w:szCs w:val="24"/>
        </w:rPr>
        <w:t>способы получения неорганических соединений;</w:t>
      </w:r>
    </w:p>
    <w:p w14:paraId="53DE1845" w14:textId="140B0646" w:rsidR="006D6207" w:rsidRPr="006D6207" w:rsidRDefault="005C0887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D6207" w:rsidRPr="006D6207">
        <w:rPr>
          <w:b w:val="0"/>
          <w:sz w:val="24"/>
          <w:szCs w:val="24"/>
        </w:rPr>
        <w:t>теорию растворов и способы выражения концентрации растворов;</w:t>
      </w:r>
    </w:p>
    <w:p w14:paraId="0A55F51F" w14:textId="1890F874" w:rsidR="006D6207" w:rsidRPr="006D6207" w:rsidRDefault="005C0887" w:rsidP="006D6207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D6207" w:rsidRPr="006D6207">
        <w:rPr>
          <w:b w:val="0"/>
          <w:sz w:val="24"/>
          <w:szCs w:val="24"/>
        </w:rPr>
        <w:t>формулы лекарственных средств неорганической природы</w:t>
      </w:r>
      <w:r>
        <w:rPr>
          <w:b w:val="0"/>
          <w:sz w:val="24"/>
          <w:szCs w:val="24"/>
        </w:rPr>
        <w:t>.</w:t>
      </w:r>
    </w:p>
    <w:p w14:paraId="4B3D0C6E" w14:textId="7BC688F5" w:rsidR="001C2271" w:rsidRPr="001C2271" w:rsidRDefault="00951085" w:rsidP="001C2271">
      <w:pPr>
        <w:pStyle w:val="10"/>
        <w:keepNext/>
        <w:keepLines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951085">
        <w:rPr>
          <w:sz w:val="24"/>
          <w:szCs w:val="24"/>
        </w:rPr>
        <w:t>Требования к результатам освоения УД</w:t>
      </w:r>
      <w:r w:rsidRPr="00951085">
        <w:rPr>
          <w:b w:val="0"/>
          <w:sz w:val="24"/>
          <w:szCs w:val="24"/>
        </w:rPr>
        <w:t>. При реализации программы дисциплины обучающиеся должны пройти базовую подготовку для усвоения общих (</w:t>
      </w:r>
      <w:proofErr w:type="gramStart"/>
      <w:r w:rsidRPr="00951085">
        <w:rPr>
          <w:b w:val="0"/>
          <w:sz w:val="24"/>
          <w:szCs w:val="24"/>
        </w:rPr>
        <w:t>ОК</w:t>
      </w:r>
      <w:proofErr w:type="gramEnd"/>
      <w:r w:rsidRPr="00951085">
        <w:rPr>
          <w:b w:val="0"/>
          <w:sz w:val="24"/>
          <w:szCs w:val="24"/>
        </w:rPr>
        <w:t>) и профессиональных компетенций (ПК):</w:t>
      </w:r>
      <w:r w:rsidR="00522B53" w:rsidRPr="00522B53">
        <w:rPr>
          <w:rFonts w:eastAsiaTheme="minorHAnsi"/>
          <w:b w:val="0"/>
          <w:bCs w:val="0"/>
          <w:sz w:val="24"/>
          <w:szCs w:val="24"/>
        </w:rPr>
        <w:t xml:space="preserve">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  <w:proofErr w:type="gramStart"/>
      <w:r w:rsidR="00522B53" w:rsidRPr="00522B53">
        <w:rPr>
          <w:b w:val="0"/>
          <w:sz w:val="24"/>
          <w:szCs w:val="24"/>
        </w:rPr>
        <w:t>ОК</w:t>
      </w:r>
      <w:proofErr w:type="gramEnd"/>
      <w:r w:rsidR="00522B53" w:rsidRPr="00522B53">
        <w:rPr>
          <w:b w:val="0"/>
          <w:sz w:val="24"/>
          <w:szCs w:val="24"/>
        </w:rPr>
        <w:t xml:space="preserve"> 3. Решать проблемы, оценивать риски и принимать решения в нестандартных ситуациях. </w:t>
      </w:r>
      <w:r w:rsidR="001C2271" w:rsidRPr="001C2271">
        <w:rPr>
          <w:b w:val="0"/>
          <w:sz w:val="24"/>
          <w:szCs w:val="24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ПК 1.6. Соблюдать правила санитарно-гигиенического режима, охраны труда, техники безопасности и противопожарной безопасности.  ПК 2.1. Изготавливать лекарственные формы по рецептам и требованиям учреждений здравоохранения. ПК 2.2.  Владеть обязательными видами внутриаптечного контроля лекарственных средств. ПК.2.3. Владеть обязательными видами внутриаптечного контроля лекарственных средств.</w:t>
      </w:r>
    </w:p>
    <w:p w14:paraId="1C62F391" w14:textId="5787A29A" w:rsidR="00F2095A" w:rsidRPr="00A91D8E" w:rsidRDefault="00F2095A" w:rsidP="00F2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 w:rsidR="0095083A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разделов: </w:t>
      </w:r>
      <w:r w:rsidR="00EA6B63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402005">
        <w:rPr>
          <w:rFonts w:ascii="Times New Roman" w:hAnsi="Times New Roman" w:cs="Times New Roman"/>
          <w:sz w:val="24"/>
          <w:szCs w:val="24"/>
        </w:rPr>
        <w:t>химия. Неорганическая химия</w:t>
      </w:r>
      <w:r w:rsidR="004D5681">
        <w:rPr>
          <w:rFonts w:ascii="Times New Roman" w:hAnsi="Times New Roman" w:cs="Times New Roman"/>
          <w:sz w:val="24"/>
          <w:szCs w:val="24"/>
        </w:rPr>
        <w:t xml:space="preserve">, </w:t>
      </w:r>
      <w:r w:rsidR="004D5681" w:rsidRPr="004D5681">
        <w:rPr>
          <w:rFonts w:ascii="Times New Roman" w:hAnsi="Times New Roman" w:cs="Times New Roman"/>
          <w:sz w:val="24"/>
          <w:szCs w:val="24"/>
        </w:rPr>
        <w:t>включающих содержание тем, подлежащих изучению.</w:t>
      </w:r>
    </w:p>
    <w:p w14:paraId="1B26C62A" w14:textId="7F579325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r w:rsidR="001C0041">
        <w:rPr>
          <w:rFonts w:ascii="Times New Roman" w:eastAsia="Calibri" w:hAnsi="Times New Roman" w:cs="Times New Roman"/>
          <w:sz w:val="24"/>
          <w:szCs w:val="24"/>
        </w:rPr>
        <w:t>123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47D4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обязательной аудиторной нагрузки - </w:t>
      </w:r>
      <w:r w:rsidR="001C0041">
        <w:rPr>
          <w:rFonts w:ascii="Times New Roman" w:eastAsia="Calibri" w:hAnsi="Times New Roman" w:cs="Times New Roman"/>
          <w:sz w:val="24"/>
          <w:szCs w:val="24"/>
        </w:rPr>
        <w:t>82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C004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1C0041">
        <w:rPr>
          <w:rFonts w:ascii="Times New Roman" w:eastAsia="Calibri" w:hAnsi="Times New Roman" w:cs="Times New Roman"/>
          <w:sz w:val="24"/>
          <w:szCs w:val="24"/>
        </w:rPr>
        <w:t>52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C004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самостоятельная работа обучающегося - </w:t>
      </w:r>
      <w:r w:rsidR="00B45D17">
        <w:rPr>
          <w:rFonts w:ascii="Times New Roman" w:eastAsia="Calibri" w:hAnsi="Times New Roman" w:cs="Times New Roman"/>
          <w:sz w:val="24"/>
          <w:szCs w:val="24"/>
        </w:rPr>
        <w:t>4</w:t>
      </w:r>
      <w:r w:rsidR="00F47D4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47D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CED7C" w14:textId="26BDA855" w:rsidR="00F2095A" w:rsidRDefault="00F2095A" w:rsidP="00F20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используются: групповая технология, игровая, информационная,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F61C6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14:paraId="6E7F78AC" w14:textId="25DBF70B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дисциплины проводится в процессе</w:t>
      </w:r>
      <w:r w:rsidR="00B6309E">
        <w:rPr>
          <w:rFonts w:ascii="Times New Roman" w:eastAsia="Calibri" w:hAnsi="Times New Roman" w:cs="Times New Roman"/>
          <w:sz w:val="24"/>
          <w:szCs w:val="24"/>
        </w:rPr>
        <w:t xml:space="preserve"> текущей успеваемости и промежуточной аттестации в форме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экзамена.</w:t>
      </w:r>
    </w:p>
    <w:p w14:paraId="2B455B64" w14:textId="5FF859B6" w:rsidR="00F2095A" w:rsidRDefault="00F2095A" w:rsidP="00F2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r w:rsidR="00D00B0E" w:rsidRPr="00D00B0E">
        <w:rPr>
          <w:rFonts w:ascii="Times New Roman" w:hAnsi="Times New Roman" w:cs="Times New Roman"/>
          <w:sz w:val="24"/>
          <w:szCs w:val="24"/>
        </w:rPr>
        <w:t xml:space="preserve">Роленко Э.Ц. </w:t>
      </w:r>
      <w:r w:rsidRPr="00D00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ЦМК «У</w:t>
      </w:r>
      <w:r w:rsidR="00D00B0E">
        <w:rPr>
          <w:rFonts w:ascii="Times New Roman" w:hAnsi="Times New Roman" w:cs="Times New Roman"/>
          <w:sz w:val="24"/>
          <w:szCs w:val="24"/>
        </w:rPr>
        <w:t>Д, Стоматология, Фармация»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463D4" w14:textId="77777777" w:rsidR="003C4376" w:rsidRDefault="003C4376"/>
    <w:sectPr w:rsidR="003C4376" w:rsidSect="00F209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85"/>
    <w:rsid w:val="00105296"/>
    <w:rsid w:val="00190A65"/>
    <w:rsid w:val="001C0041"/>
    <w:rsid w:val="001C2271"/>
    <w:rsid w:val="0029745C"/>
    <w:rsid w:val="0029776C"/>
    <w:rsid w:val="002F3D0E"/>
    <w:rsid w:val="003C4376"/>
    <w:rsid w:val="00402005"/>
    <w:rsid w:val="004D5681"/>
    <w:rsid w:val="00522B53"/>
    <w:rsid w:val="005C0887"/>
    <w:rsid w:val="006D6207"/>
    <w:rsid w:val="00761DA6"/>
    <w:rsid w:val="00785738"/>
    <w:rsid w:val="00860A4F"/>
    <w:rsid w:val="008C73A1"/>
    <w:rsid w:val="0095083A"/>
    <w:rsid w:val="00951085"/>
    <w:rsid w:val="00973252"/>
    <w:rsid w:val="00B45D17"/>
    <w:rsid w:val="00B6309E"/>
    <w:rsid w:val="00C55685"/>
    <w:rsid w:val="00D00B0E"/>
    <w:rsid w:val="00E66767"/>
    <w:rsid w:val="00E85E1A"/>
    <w:rsid w:val="00EA6B63"/>
    <w:rsid w:val="00F2095A"/>
    <w:rsid w:val="00F47D47"/>
    <w:rsid w:val="00F61C6E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20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F2095A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209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F2095A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16</cp:revision>
  <dcterms:created xsi:type="dcterms:W3CDTF">2021-03-12T10:42:00Z</dcterms:created>
  <dcterms:modified xsi:type="dcterms:W3CDTF">2021-10-07T03:03:00Z</dcterms:modified>
</cp:coreProperties>
</file>