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71" w:rsidRDefault="003C6771" w:rsidP="00874635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3C6771" w:rsidRPr="00F5645C" w:rsidRDefault="003C6771" w:rsidP="003C70E6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3C6771" w:rsidRPr="0052109E" w:rsidRDefault="003C6771" w:rsidP="003C6771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</w:t>
      </w:r>
      <w:r w:rsidR="0094682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АНАТОМИЯ И ФИЗИОЛОГИЯ ЧЕЛОВЕКА</w:t>
      </w:r>
    </w:p>
    <w:p w:rsidR="00BF2704" w:rsidRPr="00BF2704" w:rsidRDefault="003C6771" w:rsidP="00BF2704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 «Анатомия и физиология человека» составлена в соответствии с Федеральным государственным образовательным стандартом СПО по специальности 31.02.</w:t>
      </w:r>
      <w:r>
        <w:rPr>
          <w:sz w:val="24"/>
          <w:szCs w:val="24"/>
        </w:rPr>
        <w:t>02.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>Акушерское дело,</w:t>
      </w:r>
      <w:r w:rsidR="00946823">
        <w:rPr>
          <w:sz w:val="24"/>
          <w:szCs w:val="24"/>
        </w:rPr>
        <w:t xml:space="preserve"> утвержденного приказом</w:t>
      </w:r>
      <w:r w:rsidR="005170AF">
        <w:rPr>
          <w:sz w:val="24"/>
          <w:szCs w:val="24"/>
        </w:rPr>
        <w:t xml:space="preserve"> Министерства просвещения Российской Федерации от 21 июля 2022 г. № 587</w:t>
      </w:r>
      <w:r w:rsidR="00BF2704" w:rsidRPr="00BF2704">
        <w:rPr>
          <w:rFonts w:eastAsia="Calibri"/>
          <w:sz w:val="24"/>
          <w:szCs w:val="24"/>
          <w:lang w:eastAsia="en-US"/>
        </w:rPr>
        <w:t xml:space="preserve"> </w:t>
      </w:r>
      <w:r w:rsidR="00BF2704" w:rsidRPr="00BF2704">
        <w:rPr>
          <w:sz w:val="24"/>
          <w:szCs w:val="24"/>
        </w:rPr>
        <w:t xml:space="preserve">и в соответствии с рабочим учебным планом ГАПОУ «РБМК им. Э. Р. </w:t>
      </w:r>
      <w:proofErr w:type="spellStart"/>
      <w:r w:rsidR="00BF2704" w:rsidRPr="00BF2704">
        <w:rPr>
          <w:sz w:val="24"/>
          <w:szCs w:val="24"/>
        </w:rPr>
        <w:t>Раднаева</w:t>
      </w:r>
      <w:proofErr w:type="spellEnd"/>
      <w:r w:rsidR="00BF2704" w:rsidRPr="00BF2704">
        <w:rPr>
          <w:sz w:val="24"/>
          <w:szCs w:val="24"/>
        </w:rPr>
        <w:t xml:space="preserve">», от </w:t>
      </w:r>
      <w:r w:rsidR="00E16D73">
        <w:rPr>
          <w:sz w:val="24"/>
          <w:szCs w:val="24"/>
        </w:rPr>
        <w:t>28</w:t>
      </w:r>
      <w:r w:rsidR="00BF2704" w:rsidRPr="00BF2704">
        <w:rPr>
          <w:sz w:val="24"/>
          <w:szCs w:val="24"/>
        </w:rPr>
        <w:t>.0</w:t>
      </w:r>
      <w:r w:rsidR="00E16D73">
        <w:rPr>
          <w:sz w:val="24"/>
          <w:szCs w:val="24"/>
        </w:rPr>
        <w:t>6</w:t>
      </w:r>
      <w:r w:rsidR="00BF2704" w:rsidRPr="00BF2704">
        <w:rPr>
          <w:sz w:val="24"/>
          <w:szCs w:val="24"/>
        </w:rPr>
        <w:t>.202</w:t>
      </w:r>
      <w:r w:rsidR="00E16D73">
        <w:rPr>
          <w:sz w:val="24"/>
          <w:szCs w:val="24"/>
        </w:rPr>
        <w:t>3</w:t>
      </w:r>
      <w:r w:rsidR="00BF2704" w:rsidRPr="00BF2704">
        <w:rPr>
          <w:sz w:val="24"/>
          <w:szCs w:val="24"/>
        </w:rPr>
        <w:t xml:space="preserve"> г. </w:t>
      </w:r>
    </w:p>
    <w:p w:rsidR="003C6771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="00E16D73">
        <w:rPr>
          <w:sz w:val="24"/>
          <w:szCs w:val="24"/>
        </w:rPr>
        <w:t>Учебная д</w:t>
      </w:r>
      <w:r>
        <w:rPr>
          <w:sz w:val="24"/>
          <w:szCs w:val="24"/>
        </w:rPr>
        <w:t xml:space="preserve">исциплина </w:t>
      </w:r>
      <w:r w:rsidRPr="00282D7F">
        <w:rPr>
          <w:sz w:val="24"/>
          <w:szCs w:val="24"/>
        </w:rPr>
        <w:t>входит в состав общепрофессиональн</w:t>
      </w:r>
      <w:r w:rsidR="00526437">
        <w:rPr>
          <w:sz w:val="24"/>
          <w:szCs w:val="24"/>
        </w:rPr>
        <w:t>ого</w:t>
      </w:r>
      <w:r w:rsidRPr="00282D7F">
        <w:rPr>
          <w:sz w:val="24"/>
          <w:szCs w:val="24"/>
        </w:rPr>
        <w:t xml:space="preserve"> цикла</w:t>
      </w:r>
      <w:r>
        <w:rPr>
          <w:sz w:val="24"/>
          <w:szCs w:val="24"/>
        </w:rPr>
        <w:t>.</w:t>
      </w:r>
    </w:p>
    <w:p w:rsidR="003C6771" w:rsidRPr="00282D7F" w:rsidRDefault="003C6771" w:rsidP="003C6771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3C6771" w:rsidRDefault="003C6771" w:rsidP="00507805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6960FB" w:rsidRDefault="003C6771" w:rsidP="00141F2E">
      <w:pPr>
        <w:ind w:firstLine="567"/>
        <w:jc w:val="both"/>
        <w:rPr>
          <w:b/>
          <w:sz w:val="24"/>
          <w:szCs w:val="24"/>
        </w:rPr>
      </w:pPr>
      <w:r w:rsidRPr="00D82E7E">
        <w:rPr>
          <w:b/>
          <w:sz w:val="24"/>
          <w:szCs w:val="24"/>
        </w:rPr>
        <w:t xml:space="preserve"> уметь:</w:t>
      </w:r>
    </w:p>
    <w:p w:rsidR="003C6771" w:rsidRDefault="00A10982" w:rsidP="00141F2E">
      <w:pPr>
        <w:ind w:firstLine="567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960FB">
        <w:rPr>
          <w:bCs/>
          <w:sz w:val="24"/>
          <w:szCs w:val="24"/>
        </w:rPr>
        <w:t>и</w:t>
      </w:r>
      <w:r w:rsidR="006960FB" w:rsidRPr="006960FB">
        <w:rPr>
          <w:bCs/>
          <w:iCs/>
          <w:sz w:val="24"/>
          <w:szCs w:val="24"/>
        </w:rPr>
        <w:t>спользовать правила эргономики в процессе сестринского ухода и обеспечения безопасного перемещения пациента</w:t>
      </w:r>
      <w:r w:rsidR="006960FB">
        <w:rPr>
          <w:bCs/>
          <w:iCs/>
          <w:sz w:val="24"/>
          <w:szCs w:val="24"/>
        </w:rPr>
        <w:t>;</w:t>
      </w:r>
    </w:p>
    <w:p w:rsidR="00BF4835" w:rsidRDefault="00A10982" w:rsidP="00BF4835">
      <w:pPr>
        <w:spacing w:line="276" w:lineRule="auto"/>
        <w:rPr>
          <w:iCs/>
          <w:sz w:val="24"/>
          <w:szCs w:val="24"/>
        </w:rPr>
      </w:pPr>
      <w:r>
        <w:rPr>
          <w:sz w:val="24"/>
          <w:szCs w:val="24"/>
        </w:rPr>
        <w:t>- п</w:t>
      </w:r>
      <w:r w:rsidRPr="00A10982">
        <w:rPr>
          <w:iCs/>
          <w:sz w:val="24"/>
          <w:szCs w:val="24"/>
        </w:rPr>
        <w:t>роводить медицинские осмотры пациентов; оценивать анатомо-функциональное состояние</w:t>
      </w:r>
      <w:r w:rsidR="00BF4835">
        <w:rPr>
          <w:iCs/>
          <w:sz w:val="24"/>
          <w:szCs w:val="24"/>
        </w:rPr>
        <w:t xml:space="preserve"> </w:t>
      </w:r>
      <w:r w:rsidRPr="00A10982">
        <w:rPr>
          <w:iCs/>
          <w:sz w:val="24"/>
          <w:szCs w:val="24"/>
        </w:rPr>
        <w:t xml:space="preserve"> органов и систем организма человека с учетом возрастных особенностей</w:t>
      </w:r>
      <w:r w:rsidR="00BF4835">
        <w:rPr>
          <w:iCs/>
          <w:sz w:val="24"/>
          <w:szCs w:val="24"/>
        </w:rPr>
        <w:t>;</w:t>
      </w:r>
    </w:p>
    <w:p w:rsidR="006960FB" w:rsidRDefault="00BF4835" w:rsidP="00BF4835">
      <w:p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 п</w:t>
      </w:r>
      <w:r w:rsidRPr="00BF4835">
        <w:rPr>
          <w:iCs/>
          <w:sz w:val="24"/>
          <w:szCs w:val="24"/>
        </w:rPr>
        <w:t>роводить осмотры рожениц и родильниц</w:t>
      </w:r>
      <w:r>
        <w:rPr>
          <w:iCs/>
          <w:sz w:val="24"/>
          <w:szCs w:val="24"/>
        </w:rPr>
        <w:t>;</w:t>
      </w:r>
    </w:p>
    <w:p w:rsidR="00D65575" w:rsidRPr="003377B2" w:rsidRDefault="00D65575" w:rsidP="00BF4835">
      <w:pPr>
        <w:spacing w:line="276" w:lineRule="auto"/>
        <w:rPr>
          <w:sz w:val="24"/>
          <w:szCs w:val="24"/>
        </w:rPr>
      </w:pPr>
      <w:r>
        <w:rPr>
          <w:iCs/>
          <w:sz w:val="24"/>
          <w:szCs w:val="24"/>
        </w:rPr>
        <w:t>- п</w:t>
      </w:r>
      <w:r w:rsidRPr="00D65575">
        <w:rPr>
          <w:bCs/>
          <w:iCs/>
          <w:sz w:val="24"/>
          <w:szCs w:val="24"/>
        </w:rPr>
        <w:t>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желез.</w:t>
      </w:r>
    </w:p>
    <w:p w:rsidR="003C2534" w:rsidRDefault="003C6771" w:rsidP="00A45DDE">
      <w:pPr>
        <w:ind w:hanging="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</w:p>
    <w:p w:rsidR="003C6771" w:rsidRDefault="003C6771" w:rsidP="00A45DDE">
      <w:pPr>
        <w:ind w:hanging="142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-</w:t>
      </w:r>
      <w:r w:rsidR="003377B2" w:rsidRPr="003377B2">
        <w:rPr>
          <w:sz w:val="24"/>
          <w:szCs w:val="24"/>
        </w:rPr>
        <w:t>.</w:t>
      </w:r>
      <w:r w:rsidR="003C2534" w:rsidRPr="003C2534">
        <w:rPr>
          <w:iCs/>
          <w:sz w:val="24"/>
          <w:szCs w:val="24"/>
        </w:rPr>
        <w:t xml:space="preserve"> </w:t>
      </w:r>
      <w:r w:rsidR="003C2534">
        <w:rPr>
          <w:iCs/>
          <w:sz w:val="24"/>
          <w:szCs w:val="24"/>
        </w:rPr>
        <w:t>о</w:t>
      </w:r>
      <w:r w:rsidR="003C2534" w:rsidRPr="003C2534">
        <w:rPr>
          <w:iCs/>
          <w:sz w:val="24"/>
          <w:szCs w:val="24"/>
        </w:rPr>
        <w:t>сновы эргономики</w:t>
      </w:r>
      <w:r w:rsidR="003C2534">
        <w:rPr>
          <w:iCs/>
          <w:sz w:val="24"/>
          <w:szCs w:val="24"/>
        </w:rPr>
        <w:t>;</w:t>
      </w:r>
    </w:p>
    <w:p w:rsidR="003C2534" w:rsidRPr="003C2534" w:rsidRDefault="003C2534" w:rsidP="003C2534">
      <w:p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3C2534">
        <w:rPr>
          <w:iCs/>
          <w:sz w:val="24"/>
          <w:szCs w:val="24"/>
        </w:rPr>
        <w:t xml:space="preserve">анатомо-физиологические особенности человека в норме и при патологии в различные возрастные периоды; </w:t>
      </w:r>
    </w:p>
    <w:p w:rsidR="00F347A3" w:rsidRPr="00F347A3" w:rsidRDefault="00F347A3" w:rsidP="00F347A3">
      <w:pPr>
        <w:spacing w:line="276" w:lineRule="auto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47A3">
        <w:rPr>
          <w:iCs/>
          <w:sz w:val="24"/>
          <w:szCs w:val="24"/>
        </w:rPr>
        <w:t>анатомо-физиологические особенности организма пациентов в период родов и послеродовой период;</w:t>
      </w:r>
    </w:p>
    <w:p w:rsidR="00F347A3" w:rsidRPr="00F347A3" w:rsidRDefault="00F347A3" w:rsidP="00F347A3">
      <w:pPr>
        <w:spacing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 о</w:t>
      </w:r>
      <w:r w:rsidRPr="00F347A3">
        <w:rPr>
          <w:bCs/>
          <w:iCs/>
          <w:sz w:val="24"/>
          <w:szCs w:val="24"/>
        </w:rPr>
        <w:t>сновы здорового образа жизни, методы его формирования;</w:t>
      </w:r>
      <w:r>
        <w:rPr>
          <w:bCs/>
          <w:iCs/>
          <w:sz w:val="24"/>
          <w:szCs w:val="24"/>
        </w:rPr>
        <w:t xml:space="preserve"> </w:t>
      </w:r>
      <w:r w:rsidRPr="00F347A3">
        <w:rPr>
          <w:bCs/>
          <w:iCs/>
          <w:sz w:val="24"/>
          <w:szCs w:val="24"/>
        </w:rPr>
        <w:t>рекомендации по вопросам личной гигиены, здорового образа жизни, мерам профилактики предотвратимых заболеваний</w:t>
      </w:r>
      <w:r>
        <w:rPr>
          <w:bCs/>
          <w:iCs/>
          <w:sz w:val="24"/>
          <w:szCs w:val="24"/>
        </w:rPr>
        <w:t>.</w:t>
      </w:r>
    </w:p>
    <w:p w:rsidR="008414BF" w:rsidRDefault="003C6771" w:rsidP="00B47A10">
      <w:pPr>
        <w:spacing w:line="240" w:lineRule="atLeast"/>
        <w:rPr>
          <w:sz w:val="24"/>
          <w:szCs w:val="24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</w:t>
      </w:r>
      <w:r w:rsidR="008414BF">
        <w:rPr>
          <w:sz w:val="24"/>
          <w:szCs w:val="24"/>
        </w:rPr>
        <w:t>:</w:t>
      </w:r>
    </w:p>
    <w:p w:rsidR="00B47A10" w:rsidRDefault="005F28B2" w:rsidP="00B47A10">
      <w:pPr>
        <w:spacing w:line="240" w:lineRule="atLeast"/>
        <w:rPr>
          <w:i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3C6771" w:rsidRPr="00DA0A13">
        <w:rPr>
          <w:sz w:val="24"/>
          <w:szCs w:val="24"/>
        </w:rPr>
        <w:t>профессиональ</w:t>
      </w:r>
      <w:r w:rsidR="000D28A2">
        <w:rPr>
          <w:sz w:val="24"/>
          <w:szCs w:val="24"/>
        </w:rPr>
        <w:t xml:space="preserve">ных компетенций (ПК): </w:t>
      </w:r>
      <w:r w:rsidR="000D28A2" w:rsidRPr="000D28A2">
        <w:rPr>
          <w:rFonts w:eastAsiaTheme="minorHAnsi"/>
          <w:sz w:val="24"/>
          <w:szCs w:val="24"/>
          <w:lang w:eastAsia="en-US"/>
        </w:rPr>
        <w:t>ПК 1.</w:t>
      </w:r>
      <w:r w:rsidR="00403838">
        <w:rPr>
          <w:rFonts w:eastAsiaTheme="minorHAnsi"/>
          <w:sz w:val="24"/>
          <w:szCs w:val="24"/>
          <w:lang w:eastAsia="en-US"/>
        </w:rPr>
        <w:t>4</w:t>
      </w:r>
      <w:r w:rsidR="000D28A2" w:rsidRPr="000D28A2">
        <w:rPr>
          <w:rFonts w:eastAsiaTheme="minorHAnsi"/>
          <w:sz w:val="24"/>
          <w:szCs w:val="24"/>
          <w:lang w:eastAsia="en-US"/>
        </w:rPr>
        <w:t>.</w:t>
      </w:r>
      <w:r w:rsidR="00AC385F" w:rsidRPr="00AC385F">
        <w:rPr>
          <w:sz w:val="24"/>
          <w:szCs w:val="24"/>
        </w:rPr>
        <w:t xml:space="preserve"> </w:t>
      </w:r>
      <w:r w:rsidR="00AC385F" w:rsidRPr="00AC385F">
        <w:rPr>
          <w:sz w:val="24"/>
          <w:szCs w:val="24"/>
        </w:rPr>
        <w:t>Осуществлять у</w:t>
      </w:r>
      <w:r w:rsidR="00AC385F" w:rsidRPr="00AC385F">
        <w:rPr>
          <w:iCs/>
          <w:sz w:val="24"/>
          <w:szCs w:val="24"/>
        </w:rPr>
        <w:t>ход за телом человека</w:t>
      </w:r>
      <w:r w:rsidR="004D4372">
        <w:rPr>
          <w:iCs/>
          <w:sz w:val="24"/>
          <w:szCs w:val="24"/>
        </w:rPr>
        <w:t xml:space="preserve">. </w:t>
      </w:r>
      <w:r w:rsidR="000D28A2" w:rsidRPr="000D28A2">
        <w:rPr>
          <w:rFonts w:eastAsiaTheme="minorHAnsi"/>
          <w:sz w:val="24"/>
          <w:szCs w:val="24"/>
          <w:lang w:eastAsia="en-US"/>
        </w:rPr>
        <w:t xml:space="preserve">ПК </w:t>
      </w:r>
      <w:r w:rsidR="004D4372">
        <w:rPr>
          <w:rFonts w:eastAsiaTheme="minorHAnsi"/>
          <w:sz w:val="24"/>
          <w:szCs w:val="24"/>
          <w:lang w:eastAsia="en-US"/>
        </w:rPr>
        <w:t>2</w:t>
      </w:r>
      <w:r w:rsidR="000D28A2" w:rsidRPr="000D28A2">
        <w:rPr>
          <w:rFonts w:eastAsiaTheme="minorHAnsi"/>
          <w:sz w:val="24"/>
          <w:szCs w:val="24"/>
          <w:lang w:eastAsia="en-US"/>
        </w:rPr>
        <w:t>.</w:t>
      </w:r>
      <w:r w:rsidR="004D4372">
        <w:rPr>
          <w:rFonts w:eastAsiaTheme="minorHAnsi"/>
          <w:sz w:val="24"/>
          <w:szCs w:val="24"/>
          <w:lang w:eastAsia="en-US"/>
        </w:rPr>
        <w:t>1</w:t>
      </w:r>
      <w:r w:rsidR="000D28A2" w:rsidRPr="000D28A2">
        <w:rPr>
          <w:rFonts w:eastAsiaTheme="minorHAnsi"/>
          <w:sz w:val="24"/>
          <w:szCs w:val="24"/>
          <w:lang w:eastAsia="en-US"/>
        </w:rPr>
        <w:t xml:space="preserve">. </w:t>
      </w:r>
      <w:r w:rsidR="004D4372" w:rsidRPr="004D4372">
        <w:rPr>
          <w:sz w:val="24"/>
          <w:szCs w:val="24"/>
        </w:rPr>
        <w:t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</w:t>
      </w:r>
      <w:r w:rsidR="001234F4">
        <w:rPr>
          <w:sz w:val="24"/>
          <w:szCs w:val="24"/>
        </w:rPr>
        <w:t xml:space="preserve">. </w:t>
      </w:r>
      <w:r w:rsidR="004D4372" w:rsidRPr="000D28A2">
        <w:rPr>
          <w:rFonts w:eastAsiaTheme="minorHAnsi"/>
          <w:sz w:val="24"/>
          <w:szCs w:val="24"/>
          <w:lang w:eastAsia="en-US"/>
        </w:rPr>
        <w:t xml:space="preserve"> </w:t>
      </w:r>
      <w:r w:rsidR="000D28A2" w:rsidRPr="000D28A2">
        <w:rPr>
          <w:rFonts w:eastAsiaTheme="minorHAnsi"/>
          <w:sz w:val="24"/>
          <w:szCs w:val="24"/>
          <w:lang w:eastAsia="en-US"/>
        </w:rPr>
        <w:t>ПК 2.</w:t>
      </w:r>
      <w:r w:rsidR="001234F4">
        <w:rPr>
          <w:rFonts w:eastAsiaTheme="minorHAnsi"/>
          <w:sz w:val="24"/>
          <w:szCs w:val="24"/>
          <w:lang w:eastAsia="en-US"/>
        </w:rPr>
        <w:t>3</w:t>
      </w:r>
      <w:r w:rsidR="000D28A2" w:rsidRPr="000D28A2">
        <w:rPr>
          <w:rFonts w:eastAsiaTheme="minorHAnsi"/>
          <w:sz w:val="24"/>
          <w:szCs w:val="24"/>
          <w:lang w:eastAsia="en-US"/>
        </w:rPr>
        <w:t xml:space="preserve">. </w:t>
      </w:r>
      <w:r w:rsidR="001234F4" w:rsidRPr="001234F4">
        <w:rPr>
          <w:iCs/>
          <w:sz w:val="24"/>
          <w:szCs w:val="24"/>
        </w:rPr>
        <w:t xml:space="preserve">Проводить </w:t>
      </w:r>
      <w:proofErr w:type="spellStart"/>
      <w:r w:rsidR="001234F4" w:rsidRPr="001234F4">
        <w:rPr>
          <w:iCs/>
          <w:sz w:val="24"/>
          <w:szCs w:val="24"/>
        </w:rPr>
        <w:t>родоразрешение</w:t>
      </w:r>
      <w:proofErr w:type="spellEnd"/>
      <w:r w:rsidR="001234F4" w:rsidRPr="001234F4">
        <w:rPr>
          <w:iCs/>
          <w:sz w:val="24"/>
          <w:szCs w:val="24"/>
        </w:rPr>
        <w:t xml:space="preserve"> при физиологическом течении родов и при осложнённом течении родов (акушерской патологии) совместно с врачом акушером-гинекологом</w:t>
      </w:r>
      <w:r w:rsidR="001234F4">
        <w:rPr>
          <w:iCs/>
          <w:sz w:val="24"/>
          <w:szCs w:val="24"/>
        </w:rPr>
        <w:t xml:space="preserve">. </w:t>
      </w:r>
      <w:r w:rsidR="001234F4" w:rsidRPr="000D28A2">
        <w:rPr>
          <w:rFonts w:eastAsiaTheme="minorHAnsi"/>
          <w:sz w:val="24"/>
          <w:szCs w:val="24"/>
          <w:lang w:eastAsia="en-US"/>
        </w:rPr>
        <w:t xml:space="preserve"> </w:t>
      </w:r>
      <w:r w:rsidR="000D28A2" w:rsidRPr="000D28A2">
        <w:rPr>
          <w:rFonts w:eastAsiaTheme="minorHAnsi"/>
          <w:sz w:val="24"/>
          <w:szCs w:val="24"/>
          <w:lang w:eastAsia="en-US"/>
        </w:rPr>
        <w:t xml:space="preserve">ПК </w:t>
      </w:r>
      <w:r w:rsidR="00B47A10">
        <w:rPr>
          <w:rFonts w:eastAsiaTheme="minorHAnsi"/>
          <w:sz w:val="24"/>
          <w:szCs w:val="24"/>
          <w:lang w:eastAsia="en-US"/>
        </w:rPr>
        <w:t>3</w:t>
      </w:r>
      <w:r w:rsidR="000D28A2" w:rsidRPr="000D28A2">
        <w:rPr>
          <w:rFonts w:eastAsiaTheme="minorHAnsi"/>
          <w:sz w:val="24"/>
          <w:szCs w:val="24"/>
          <w:lang w:eastAsia="en-US"/>
        </w:rPr>
        <w:t>.</w:t>
      </w:r>
      <w:r w:rsidR="00B47A10">
        <w:rPr>
          <w:rFonts w:eastAsiaTheme="minorHAnsi"/>
          <w:sz w:val="24"/>
          <w:szCs w:val="24"/>
          <w:lang w:eastAsia="en-US"/>
        </w:rPr>
        <w:t>1</w:t>
      </w:r>
      <w:r w:rsidR="000D28A2" w:rsidRPr="000D28A2">
        <w:rPr>
          <w:rFonts w:eastAsiaTheme="minorHAnsi"/>
          <w:sz w:val="24"/>
          <w:szCs w:val="24"/>
          <w:lang w:eastAsia="en-US"/>
        </w:rPr>
        <w:t xml:space="preserve">. </w:t>
      </w:r>
      <w:r w:rsidR="0016692C" w:rsidRPr="009F4133">
        <w:rPr>
          <w:iCs/>
          <w:sz w:val="24"/>
          <w:szCs w:val="24"/>
        </w:rPr>
        <w:t xml:space="preserve">. Проводить мероприятия по формированию у </w:t>
      </w:r>
      <w:r w:rsidR="0016692C" w:rsidRPr="009F4133">
        <w:rPr>
          <w:sz w:val="24"/>
          <w:szCs w:val="24"/>
        </w:rPr>
        <w:t>п</w:t>
      </w:r>
      <w:r w:rsidR="0016692C" w:rsidRPr="009F4133">
        <w:rPr>
          <w:sz w:val="24"/>
          <w:szCs w:val="24"/>
        </w:rPr>
        <w:t>а</w:t>
      </w:r>
      <w:r w:rsidR="0016692C" w:rsidRPr="009F4133">
        <w:rPr>
          <w:sz w:val="24"/>
          <w:szCs w:val="24"/>
        </w:rPr>
        <w:t xml:space="preserve">циентов по профилю «акушерское дело» и </w:t>
      </w:r>
      <w:r w:rsidR="0016692C" w:rsidRPr="009F4133">
        <w:rPr>
          <w:iCs/>
          <w:sz w:val="24"/>
          <w:szCs w:val="24"/>
        </w:rPr>
        <w:t xml:space="preserve">членов их семей мотивации к ведению здорового образа жизни, в том числе по вопросам </w:t>
      </w:r>
      <w:r w:rsidR="0016692C">
        <w:rPr>
          <w:iCs/>
          <w:sz w:val="24"/>
          <w:szCs w:val="24"/>
        </w:rPr>
        <w:t xml:space="preserve">планирования </w:t>
      </w:r>
      <w:r w:rsidR="0016692C" w:rsidRPr="009F4133">
        <w:rPr>
          <w:iCs/>
          <w:sz w:val="24"/>
          <w:szCs w:val="24"/>
        </w:rPr>
        <w:t>семьи</w:t>
      </w:r>
      <w:r w:rsidR="008414BF">
        <w:rPr>
          <w:iCs/>
          <w:sz w:val="24"/>
          <w:szCs w:val="24"/>
        </w:rPr>
        <w:t>.</w:t>
      </w:r>
    </w:p>
    <w:p w:rsidR="005F28B2" w:rsidRDefault="005F28B2" w:rsidP="00B47A10">
      <w:pPr>
        <w:spacing w:line="240" w:lineRule="atLeas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общих компетенций </w:t>
      </w:r>
      <w:proofErr w:type="gramStart"/>
      <w:r>
        <w:rPr>
          <w:iCs/>
          <w:sz w:val="24"/>
          <w:szCs w:val="24"/>
        </w:rPr>
        <w:t>ОК</w:t>
      </w:r>
      <w:proofErr w:type="gramEnd"/>
      <w:r>
        <w:rPr>
          <w:iCs/>
          <w:sz w:val="24"/>
          <w:szCs w:val="24"/>
        </w:rPr>
        <w:t xml:space="preserve"> 1-</w:t>
      </w:r>
      <w:r w:rsidR="00EA24B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ОК 6;</w:t>
      </w:r>
    </w:p>
    <w:p w:rsidR="005F28B2" w:rsidRPr="000D28A2" w:rsidRDefault="005F28B2" w:rsidP="00B47A10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>
        <w:rPr>
          <w:iCs/>
          <w:sz w:val="24"/>
          <w:szCs w:val="24"/>
        </w:rPr>
        <w:t>- личностных результатов ЛР</w:t>
      </w:r>
      <w:r w:rsidR="00C12456">
        <w:rPr>
          <w:iCs/>
          <w:sz w:val="24"/>
          <w:szCs w:val="24"/>
        </w:rPr>
        <w:t xml:space="preserve"> 6,</w:t>
      </w:r>
      <w:r w:rsidR="00C12456" w:rsidRPr="00C1245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C12456" w:rsidRPr="00C12456">
        <w:rPr>
          <w:iCs/>
          <w:sz w:val="24"/>
          <w:szCs w:val="24"/>
        </w:rPr>
        <w:t>ЛР</w:t>
      </w:r>
      <w:proofErr w:type="spellEnd"/>
      <w:r w:rsidR="00C12456" w:rsidRPr="00C12456">
        <w:rPr>
          <w:iCs/>
          <w:sz w:val="24"/>
          <w:szCs w:val="24"/>
        </w:rPr>
        <w:t xml:space="preserve"> </w:t>
      </w:r>
      <w:r w:rsidR="00C12456">
        <w:rPr>
          <w:iCs/>
          <w:sz w:val="24"/>
          <w:szCs w:val="24"/>
        </w:rPr>
        <w:t>7</w:t>
      </w:r>
      <w:r w:rsidR="00C12456" w:rsidRPr="00C12456">
        <w:rPr>
          <w:iCs/>
          <w:sz w:val="24"/>
          <w:szCs w:val="24"/>
        </w:rPr>
        <w:t>, ЛР 9, ЛР 13, ЛР 14</w:t>
      </w:r>
      <w:r w:rsidR="00C12456">
        <w:rPr>
          <w:iCs/>
          <w:sz w:val="24"/>
          <w:szCs w:val="24"/>
        </w:rPr>
        <w:t>, ЛР 15</w:t>
      </w:r>
    </w:p>
    <w:p w:rsidR="003C6771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Pr="0052109E">
        <w:rPr>
          <w:sz w:val="24"/>
          <w:szCs w:val="24"/>
        </w:rPr>
        <w:t>остоит из 11 разделов, включающих содержани</w:t>
      </w:r>
      <w:r>
        <w:rPr>
          <w:sz w:val="24"/>
          <w:szCs w:val="24"/>
        </w:rPr>
        <w:t>е тем, подлежащих изучению.</w:t>
      </w:r>
    </w:p>
    <w:p w:rsidR="003C6771" w:rsidRPr="00C00CB3" w:rsidRDefault="003C6771" w:rsidP="003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0F438A">
        <w:rPr>
          <w:rFonts w:eastAsia="Calibri"/>
          <w:sz w:val="24"/>
          <w:szCs w:val="24"/>
        </w:rPr>
        <w:t xml:space="preserve">и </w:t>
      </w:r>
      <w:r w:rsidR="00442D26">
        <w:rPr>
          <w:rFonts w:eastAsia="Calibri"/>
          <w:sz w:val="24"/>
          <w:szCs w:val="24"/>
        </w:rPr>
        <w:t>176</w:t>
      </w:r>
      <w:r>
        <w:rPr>
          <w:rFonts w:eastAsia="Calibri"/>
          <w:sz w:val="24"/>
          <w:szCs w:val="24"/>
        </w:rPr>
        <w:t xml:space="preserve">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0F438A">
        <w:rPr>
          <w:rFonts w:eastAsia="Calibri"/>
          <w:sz w:val="24"/>
          <w:szCs w:val="24"/>
        </w:rPr>
        <w:t xml:space="preserve"> 16</w:t>
      </w:r>
      <w:r w:rsidR="00AE1652">
        <w:rPr>
          <w:rFonts w:eastAsia="Calibri"/>
          <w:sz w:val="24"/>
          <w:szCs w:val="24"/>
        </w:rPr>
        <w:t>6</w:t>
      </w:r>
      <w:r w:rsidRPr="00C00CB3">
        <w:rPr>
          <w:rFonts w:eastAsia="Calibri"/>
          <w:sz w:val="24"/>
          <w:szCs w:val="24"/>
        </w:rPr>
        <w:t xml:space="preserve"> часов</w:t>
      </w:r>
      <w:r>
        <w:rPr>
          <w:rFonts w:eastAsia="Calibri"/>
          <w:sz w:val="24"/>
          <w:szCs w:val="24"/>
        </w:rPr>
        <w:t>,</w:t>
      </w:r>
      <w:r w:rsidR="000F438A">
        <w:rPr>
          <w:rFonts w:eastAsia="Calibri"/>
          <w:sz w:val="24"/>
          <w:szCs w:val="24"/>
        </w:rPr>
        <w:t xml:space="preserve"> в </w:t>
      </w:r>
      <w:proofErr w:type="spellStart"/>
      <w:r w:rsidR="000F438A">
        <w:rPr>
          <w:rFonts w:eastAsia="Calibri"/>
          <w:sz w:val="24"/>
          <w:szCs w:val="24"/>
        </w:rPr>
        <w:t>т.ч</w:t>
      </w:r>
      <w:proofErr w:type="spellEnd"/>
      <w:r w:rsidR="000F438A">
        <w:rPr>
          <w:rFonts w:eastAsia="Calibri"/>
          <w:sz w:val="24"/>
          <w:szCs w:val="24"/>
        </w:rPr>
        <w:t>. практических занятий 92 часа</w:t>
      </w:r>
      <w:r w:rsidR="002B2A61">
        <w:rPr>
          <w:rFonts w:eastAsia="Calibri"/>
          <w:sz w:val="24"/>
          <w:szCs w:val="24"/>
        </w:rPr>
        <w:t xml:space="preserve">, из которых </w:t>
      </w:r>
      <w:r w:rsidR="00442D26">
        <w:rPr>
          <w:rFonts w:eastAsia="Calibri"/>
          <w:sz w:val="24"/>
          <w:szCs w:val="24"/>
        </w:rPr>
        <w:t>92</w:t>
      </w:r>
      <w:r w:rsidR="002B2A61">
        <w:rPr>
          <w:rFonts w:eastAsia="Calibri"/>
          <w:sz w:val="24"/>
          <w:szCs w:val="24"/>
        </w:rPr>
        <w:t xml:space="preserve"> час</w:t>
      </w:r>
      <w:r w:rsidR="00442D26">
        <w:rPr>
          <w:rFonts w:eastAsia="Calibri"/>
          <w:sz w:val="24"/>
          <w:szCs w:val="24"/>
        </w:rPr>
        <w:t xml:space="preserve">а </w:t>
      </w:r>
      <w:r w:rsidR="002B2A61">
        <w:rPr>
          <w:rFonts w:eastAsia="Calibri"/>
          <w:sz w:val="24"/>
          <w:szCs w:val="24"/>
        </w:rPr>
        <w:t>запланировано в форме практической подготовки</w:t>
      </w:r>
      <w:r w:rsidRPr="00C00CB3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на СРС отведено </w:t>
      </w:r>
      <w:r w:rsidR="00442D26">
        <w:rPr>
          <w:rFonts w:eastAsia="Calibri"/>
          <w:sz w:val="24"/>
          <w:szCs w:val="24"/>
        </w:rPr>
        <w:t>6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3C6771" w:rsidRDefault="003C6771" w:rsidP="003C6771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lastRenderedPageBreak/>
        <w:t>используются: технологии личностно-ориентированного обучения, проблемного обучения, проектов.</w:t>
      </w:r>
    </w:p>
    <w:p w:rsidR="003C6771" w:rsidRDefault="003C6771" w:rsidP="003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</w:t>
      </w:r>
      <w:r w:rsidR="001570E5">
        <w:rPr>
          <w:rFonts w:eastAsia="Calibri"/>
          <w:sz w:val="24"/>
          <w:szCs w:val="24"/>
        </w:rPr>
        <w:t xml:space="preserve">в форме </w:t>
      </w:r>
      <w:r w:rsidR="00387561">
        <w:rPr>
          <w:rFonts w:eastAsia="Calibri"/>
          <w:sz w:val="24"/>
          <w:szCs w:val="24"/>
        </w:rPr>
        <w:t xml:space="preserve">дифференцированного зачета и </w:t>
      </w:r>
      <w:r w:rsidR="001570E5">
        <w:rPr>
          <w:rFonts w:eastAsia="Calibri"/>
          <w:sz w:val="24"/>
          <w:szCs w:val="24"/>
        </w:rPr>
        <w:t>комбинированного экзамена</w:t>
      </w:r>
      <w:r w:rsidR="0008220D">
        <w:rPr>
          <w:rFonts w:eastAsia="Calibri"/>
          <w:sz w:val="24"/>
          <w:szCs w:val="24"/>
        </w:rPr>
        <w:t>.</w:t>
      </w:r>
      <w:bookmarkStart w:id="0" w:name="_GoBack"/>
      <w:bookmarkEnd w:id="0"/>
    </w:p>
    <w:p w:rsidR="003C6771" w:rsidRPr="00EA2332" w:rsidRDefault="003C6771" w:rsidP="003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 xml:space="preserve"> </w:t>
      </w:r>
      <w:proofErr w:type="gramEnd"/>
      <w:r w:rsidR="00104A3D" w:rsidRPr="00104A3D">
        <w:rPr>
          <w:sz w:val="24"/>
          <w:szCs w:val="24"/>
        </w:rPr>
        <w:t>Батоева Т.Ц.</w:t>
      </w:r>
      <w:r w:rsidRPr="00104A3D">
        <w:rPr>
          <w:sz w:val="24"/>
          <w:szCs w:val="24"/>
        </w:rPr>
        <w:t>,</w:t>
      </w:r>
      <w:r>
        <w:rPr>
          <w:sz w:val="24"/>
          <w:szCs w:val="24"/>
        </w:rPr>
        <w:t xml:space="preserve">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3C6771" w:rsidRDefault="003C6771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C83093" w:rsidRDefault="00C83093" w:rsidP="003C6771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p w:rsidR="00F21079" w:rsidRDefault="00F21079" w:rsidP="00F21079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F21079" w:rsidRPr="00F5645C" w:rsidRDefault="00F21079" w:rsidP="00F21079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F21079" w:rsidRPr="0052109E" w:rsidRDefault="00F21079" w:rsidP="00F21079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ОП.08. ОСНОВЫ ПАТОЛОГИИ</w:t>
      </w:r>
    </w:p>
    <w:p w:rsidR="00F21079" w:rsidRPr="0052109E" w:rsidRDefault="00F21079" w:rsidP="00F210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lastRenderedPageBreak/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D8456D">
        <w:rPr>
          <w:sz w:val="24"/>
          <w:szCs w:val="24"/>
        </w:rPr>
        <w:t xml:space="preserve"> «Основы патологии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31.02.01 Лечебное дело, углублённая подготовка.</w:t>
      </w:r>
    </w:p>
    <w:p w:rsidR="00F21079" w:rsidRDefault="00F21079" w:rsidP="00F210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F21079" w:rsidRPr="00282D7F" w:rsidRDefault="00F21079" w:rsidP="00F21079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F21079" w:rsidRDefault="00F21079" w:rsidP="00774F9F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774F9F" w:rsidRPr="00774F9F" w:rsidRDefault="00F21079" w:rsidP="007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51"/>
        <w:jc w:val="both"/>
        <w:rPr>
          <w:sz w:val="24"/>
          <w:szCs w:val="24"/>
        </w:rPr>
      </w:pPr>
      <w:r w:rsidRPr="00BD251A">
        <w:rPr>
          <w:sz w:val="24"/>
          <w:szCs w:val="24"/>
        </w:rPr>
        <w:t xml:space="preserve"> </w:t>
      </w:r>
      <w:r w:rsidRPr="00774F9F">
        <w:rPr>
          <w:b/>
          <w:sz w:val="24"/>
          <w:szCs w:val="24"/>
        </w:rPr>
        <w:t>уметь:</w:t>
      </w:r>
      <w:r w:rsidRPr="00BD251A">
        <w:rPr>
          <w:b/>
          <w:bCs/>
          <w:sz w:val="24"/>
          <w:szCs w:val="24"/>
        </w:rPr>
        <w:t xml:space="preserve"> </w:t>
      </w:r>
      <w:r w:rsidR="00774F9F">
        <w:rPr>
          <w:sz w:val="28"/>
          <w:szCs w:val="28"/>
        </w:rPr>
        <w:t xml:space="preserve">- </w:t>
      </w:r>
      <w:r w:rsidR="00774F9F" w:rsidRPr="00774F9F">
        <w:rPr>
          <w:sz w:val="24"/>
          <w:szCs w:val="24"/>
        </w:rPr>
        <w:t>определять признаки типовых патологических процессов и отдельных заболеваний в организме человека;</w:t>
      </w:r>
    </w:p>
    <w:p w:rsidR="00F21079" w:rsidRPr="00774F9F" w:rsidRDefault="00774F9F" w:rsidP="00774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560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определять морфологию патологически измененных тканей и органов.</w:t>
      </w:r>
    </w:p>
    <w:p w:rsidR="00774F9F" w:rsidRPr="00774F9F" w:rsidRDefault="00F21079" w:rsidP="00774F9F">
      <w:pPr>
        <w:ind w:left="1418" w:hanging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74F9F" w:rsidRPr="00774F9F">
        <w:rPr>
          <w:sz w:val="24"/>
          <w:szCs w:val="24"/>
        </w:rPr>
        <w:t>- общие закономерности развития патологии клеток, органов и систем в организме человека;</w:t>
      </w:r>
    </w:p>
    <w:p w:rsidR="00774F9F" w:rsidRPr="00774F9F" w:rsidRDefault="00774F9F" w:rsidP="00774F9F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структурн</w:t>
      </w:r>
      <w:proofErr w:type="gramStart"/>
      <w:r w:rsidRPr="00774F9F">
        <w:rPr>
          <w:sz w:val="24"/>
          <w:szCs w:val="24"/>
        </w:rPr>
        <w:t>о-</w:t>
      </w:r>
      <w:proofErr w:type="gramEnd"/>
      <w:r w:rsidRPr="00774F9F">
        <w:rPr>
          <w:sz w:val="24"/>
          <w:szCs w:val="24"/>
        </w:rPr>
        <w:t xml:space="preserve"> функциональные закономерности развития и течения типовых патологических процессов и отдельных заболеваний;</w:t>
      </w:r>
    </w:p>
    <w:p w:rsidR="00774F9F" w:rsidRPr="00774F9F" w:rsidRDefault="00774F9F" w:rsidP="00774F9F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клинические проявления воспалительных реакций, форм воспаления;</w:t>
      </w:r>
    </w:p>
    <w:p w:rsidR="00774F9F" w:rsidRPr="00774F9F" w:rsidRDefault="00774F9F" w:rsidP="00774F9F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клинические проявления патологических изменений в различных органах и системах организма;</w:t>
      </w:r>
    </w:p>
    <w:p w:rsidR="00F21079" w:rsidRPr="0052109E" w:rsidRDefault="00774F9F" w:rsidP="00CC63AE">
      <w:pPr>
        <w:ind w:left="1418"/>
        <w:jc w:val="both"/>
        <w:rPr>
          <w:sz w:val="24"/>
          <w:szCs w:val="24"/>
        </w:rPr>
      </w:pPr>
      <w:r w:rsidRPr="00774F9F">
        <w:rPr>
          <w:sz w:val="24"/>
          <w:szCs w:val="24"/>
        </w:rPr>
        <w:t>- стадии лихорадки.</w:t>
      </w:r>
    </w:p>
    <w:p w:rsidR="0066361A" w:rsidRPr="0066361A" w:rsidRDefault="00F21079" w:rsidP="0066361A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 профессиональ</w:t>
      </w:r>
      <w:r w:rsidR="0066361A">
        <w:rPr>
          <w:sz w:val="24"/>
          <w:szCs w:val="24"/>
        </w:rPr>
        <w:t xml:space="preserve">ных компетенций (ПК): </w:t>
      </w:r>
      <w:r w:rsidR="0066361A" w:rsidRPr="0066361A">
        <w:rPr>
          <w:rFonts w:eastAsiaTheme="minorHAnsi"/>
          <w:sz w:val="24"/>
          <w:szCs w:val="24"/>
          <w:lang w:eastAsia="en-US"/>
        </w:rPr>
        <w:t>ПК 1.1. Планировать обследование пациентов различных возрастных групп.</w:t>
      </w:r>
      <w:r w:rsidR="0066361A">
        <w:rPr>
          <w:rFonts w:eastAsiaTheme="minorHAnsi"/>
          <w:sz w:val="24"/>
          <w:szCs w:val="24"/>
          <w:lang w:eastAsia="en-US"/>
        </w:rPr>
        <w:t xml:space="preserve"> </w:t>
      </w:r>
      <w:r w:rsidR="0066361A" w:rsidRPr="0066361A">
        <w:rPr>
          <w:rFonts w:eastAsiaTheme="minorHAnsi"/>
          <w:sz w:val="24"/>
          <w:szCs w:val="24"/>
          <w:lang w:eastAsia="en-US"/>
        </w:rPr>
        <w:t>ПК 1.2. Проводить диагностические исследования.</w:t>
      </w:r>
      <w:r w:rsidR="0066361A">
        <w:rPr>
          <w:rFonts w:eastAsiaTheme="minorHAnsi"/>
          <w:sz w:val="24"/>
          <w:szCs w:val="24"/>
          <w:lang w:eastAsia="en-US"/>
        </w:rPr>
        <w:t xml:space="preserve"> </w:t>
      </w:r>
      <w:r w:rsidR="0066361A" w:rsidRPr="0066361A">
        <w:rPr>
          <w:rFonts w:eastAsiaTheme="minorHAnsi"/>
          <w:sz w:val="24"/>
          <w:szCs w:val="24"/>
          <w:lang w:eastAsia="en-US"/>
        </w:rPr>
        <w:t>ПК 1.3. Проводить диагностику острых и хронических заболеваний.</w:t>
      </w:r>
      <w:r w:rsidR="0066361A">
        <w:rPr>
          <w:rFonts w:eastAsiaTheme="minorHAnsi"/>
          <w:sz w:val="24"/>
          <w:szCs w:val="24"/>
          <w:lang w:eastAsia="en-US"/>
        </w:rPr>
        <w:t xml:space="preserve"> </w:t>
      </w:r>
      <w:r w:rsidR="0066361A" w:rsidRPr="0066361A">
        <w:rPr>
          <w:rFonts w:eastAsiaTheme="minorHAnsi"/>
          <w:sz w:val="24"/>
          <w:szCs w:val="24"/>
          <w:lang w:eastAsia="en-US"/>
        </w:rPr>
        <w:t>ПК 1.4. Проводить диагностику беременности.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1.5. Проводить диагностику комплексного состояния здоровья ребёнка.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1.6. Проводить диагностику смерти.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2.2. Определять тактику ведения пациента.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2.3. Выполнять лечебные вмешательства.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2.4. Проводить контроль эффективности лечения.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2.5. Осуществлять контроль состояния пациента.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3.1. Проводить диагностику неотложных состояний.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3.2. Определять тактику ведения пациента.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4.1. Организовывать диспансеризацию населения и участвовать в ее проведении.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4.2. Проводить санитарно-противоэпидемические мероприятия на закрепленном участке.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4.3. Проводить санитарно-гигиеническое просвещение населения.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4.4. Проводить диагностику групп здоровья.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4.5. Проводить иммунопрофилактику.</w:t>
      </w:r>
    </w:p>
    <w:p w:rsidR="0066361A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4.6. Проводить мероприятия по сохранению и укреплению здоровья различных возрастных групп населения.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 xml:space="preserve">ПК 4.7. Организовывать </w:t>
      </w:r>
      <w:proofErr w:type="spellStart"/>
      <w:r w:rsidRPr="0066361A">
        <w:rPr>
          <w:rFonts w:eastAsiaTheme="minorHAnsi"/>
          <w:sz w:val="24"/>
          <w:szCs w:val="24"/>
          <w:lang w:eastAsia="en-US"/>
        </w:rPr>
        <w:t>здоровьесберегающую</w:t>
      </w:r>
      <w:proofErr w:type="spellEnd"/>
      <w:r w:rsidRPr="0066361A">
        <w:rPr>
          <w:rFonts w:eastAsiaTheme="minorHAnsi"/>
          <w:sz w:val="24"/>
          <w:szCs w:val="24"/>
          <w:lang w:eastAsia="en-US"/>
        </w:rPr>
        <w:t xml:space="preserve"> среду.</w:t>
      </w:r>
    </w:p>
    <w:p w:rsidR="00F21079" w:rsidRPr="0066361A" w:rsidRDefault="0066361A" w:rsidP="0066361A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66361A">
        <w:rPr>
          <w:rFonts w:eastAsiaTheme="minorHAnsi"/>
          <w:sz w:val="24"/>
          <w:szCs w:val="24"/>
          <w:lang w:eastAsia="en-US"/>
        </w:rPr>
        <w:t>ПК 4.8. Организовывать и проводить работу Школ здоровья для пациентов и их окружения.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5.1. Осуществлять медицинскую реабилитацию пациентов с различной патологией.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6361A">
        <w:rPr>
          <w:rFonts w:eastAsiaTheme="minorHAnsi"/>
          <w:sz w:val="24"/>
          <w:szCs w:val="24"/>
          <w:lang w:eastAsia="en-US"/>
        </w:rPr>
        <w:t>ПК 5.3. Осуществлять паллиативную помощь.</w:t>
      </w:r>
    </w:p>
    <w:p w:rsidR="00F21079" w:rsidRDefault="00F21079" w:rsidP="00F21079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E37D5B">
        <w:rPr>
          <w:sz w:val="24"/>
          <w:szCs w:val="24"/>
        </w:rPr>
        <w:t>остоит из 2</w:t>
      </w:r>
      <w:r w:rsidRPr="0052109E">
        <w:rPr>
          <w:sz w:val="24"/>
          <w:szCs w:val="24"/>
        </w:rPr>
        <w:t xml:space="preserve"> разделов, включающих содержани</w:t>
      </w:r>
      <w:r>
        <w:rPr>
          <w:sz w:val="24"/>
          <w:szCs w:val="24"/>
        </w:rPr>
        <w:t>е тем, подлежащих изучению.</w:t>
      </w:r>
    </w:p>
    <w:p w:rsidR="00F21079" w:rsidRPr="00C00CB3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6C43D8">
        <w:rPr>
          <w:rFonts w:eastAsia="Calibri"/>
          <w:sz w:val="24"/>
          <w:szCs w:val="24"/>
        </w:rPr>
        <w:t>и 6</w:t>
      </w:r>
      <w:r>
        <w:rPr>
          <w:rFonts w:eastAsia="Calibri"/>
          <w:sz w:val="24"/>
          <w:szCs w:val="24"/>
        </w:rPr>
        <w:t xml:space="preserve">0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6C43D8">
        <w:rPr>
          <w:rFonts w:eastAsia="Calibri"/>
          <w:sz w:val="24"/>
          <w:szCs w:val="24"/>
        </w:rPr>
        <w:t xml:space="preserve"> 4</w:t>
      </w:r>
      <w:r>
        <w:rPr>
          <w:rFonts w:eastAsia="Calibri"/>
          <w:sz w:val="24"/>
          <w:szCs w:val="24"/>
        </w:rPr>
        <w:t>0</w:t>
      </w:r>
      <w:r w:rsidRPr="00C00CB3">
        <w:rPr>
          <w:rFonts w:eastAsia="Calibri"/>
          <w:sz w:val="24"/>
          <w:szCs w:val="24"/>
        </w:rPr>
        <w:t xml:space="preserve"> часов</w:t>
      </w:r>
      <w:r>
        <w:rPr>
          <w:rFonts w:eastAsia="Calibri"/>
          <w:sz w:val="24"/>
          <w:szCs w:val="24"/>
        </w:rPr>
        <w:t>,</w:t>
      </w:r>
      <w:r w:rsidR="006C43D8">
        <w:rPr>
          <w:rFonts w:eastAsia="Calibri"/>
          <w:sz w:val="24"/>
          <w:szCs w:val="24"/>
        </w:rPr>
        <w:t xml:space="preserve"> в </w:t>
      </w:r>
      <w:proofErr w:type="spellStart"/>
      <w:r w:rsidR="006C43D8">
        <w:rPr>
          <w:rFonts w:eastAsia="Calibri"/>
          <w:sz w:val="24"/>
          <w:szCs w:val="24"/>
        </w:rPr>
        <w:t>т.ч</w:t>
      </w:r>
      <w:proofErr w:type="spellEnd"/>
      <w:r w:rsidR="006C43D8">
        <w:rPr>
          <w:rFonts w:eastAsia="Calibri"/>
          <w:sz w:val="24"/>
          <w:szCs w:val="24"/>
        </w:rPr>
        <w:t>. практических занятий 28</w:t>
      </w:r>
      <w:r w:rsidRPr="00C00CB3">
        <w:rPr>
          <w:rFonts w:eastAsia="Calibri"/>
          <w:sz w:val="24"/>
          <w:szCs w:val="24"/>
        </w:rPr>
        <w:t xml:space="preserve"> часов;</w:t>
      </w:r>
      <w:r>
        <w:rPr>
          <w:rFonts w:eastAsia="Calibri"/>
          <w:sz w:val="24"/>
          <w:szCs w:val="24"/>
        </w:rPr>
        <w:t xml:space="preserve"> на СРС отведено </w:t>
      </w:r>
      <w:r w:rsidR="006C43D8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0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F21079" w:rsidRDefault="00F21079" w:rsidP="00F21079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КСО, личностно-ориентированного обучения, проблемного обучения, проектов.</w:t>
      </w: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методом тестирования и индивидуального устного опроса.</w:t>
      </w: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Хабалтуева</w:t>
      </w:r>
      <w:proofErr w:type="spellEnd"/>
      <w:r>
        <w:rPr>
          <w:sz w:val="24"/>
          <w:szCs w:val="24"/>
        </w:rPr>
        <w:t xml:space="preserve"> М.А</w:t>
      </w:r>
      <w:r w:rsidRPr="00B72E87">
        <w:rPr>
          <w:sz w:val="24"/>
          <w:szCs w:val="24"/>
        </w:rPr>
        <w:t>.</w:t>
      </w:r>
      <w:r>
        <w:rPr>
          <w:sz w:val="24"/>
          <w:szCs w:val="24"/>
        </w:rPr>
        <w:t>,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F21079" w:rsidRDefault="00F21079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C83093" w:rsidRDefault="00C83093" w:rsidP="00F21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5E071D" w:rsidRDefault="005E071D" w:rsidP="005E071D">
      <w:pPr>
        <w:pStyle w:val="a6"/>
        <w:spacing w:before="0" w:beforeAutospacing="0" w:after="0" w:afterAutospacing="0"/>
        <w:jc w:val="center"/>
        <w:rPr>
          <w:b/>
        </w:rPr>
      </w:pPr>
      <w:r w:rsidRPr="00F5645C">
        <w:rPr>
          <w:b/>
        </w:rPr>
        <w:t>АННОТАЦИЯ</w:t>
      </w:r>
    </w:p>
    <w:p w:rsidR="005E071D" w:rsidRPr="00F5645C" w:rsidRDefault="005E071D" w:rsidP="005E071D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F5645C">
        <w:rPr>
          <w:b/>
        </w:rPr>
        <w:t>К РАБОЧЕЙ ПРОГРАММЕ УЧЕБНОЙ ДИСЦИПЛИНЫ</w:t>
      </w:r>
    </w:p>
    <w:p w:rsidR="005E071D" w:rsidRPr="0052109E" w:rsidRDefault="005E071D" w:rsidP="005E071D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ОП.03. ОСНОВЫ ПАТОЛОГИИ</w:t>
      </w:r>
    </w:p>
    <w:p w:rsidR="005E071D" w:rsidRPr="0052109E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0935BC">
        <w:rPr>
          <w:b/>
          <w:sz w:val="24"/>
          <w:szCs w:val="24"/>
        </w:rPr>
        <w:lastRenderedPageBreak/>
        <w:t>Область применения программы.</w:t>
      </w:r>
      <w:r w:rsidRPr="00282D7F">
        <w:rPr>
          <w:sz w:val="24"/>
          <w:szCs w:val="24"/>
        </w:rPr>
        <w:t xml:space="preserve"> </w:t>
      </w:r>
      <w:r w:rsidRPr="0052109E">
        <w:rPr>
          <w:sz w:val="24"/>
          <w:szCs w:val="24"/>
        </w:rPr>
        <w:t>Рабочая программа дисциплины</w:t>
      </w:r>
      <w:r w:rsidR="009C29D4">
        <w:rPr>
          <w:sz w:val="24"/>
          <w:szCs w:val="24"/>
        </w:rPr>
        <w:t xml:space="preserve"> «Основы патологии</w:t>
      </w:r>
      <w:r w:rsidRPr="0052109E">
        <w:rPr>
          <w:sz w:val="24"/>
          <w:szCs w:val="24"/>
        </w:rPr>
        <w:t>» составлена в соответствии с Федеральным государственным образовательным стандартом СПО по специальности 31.02.</w:t>
      </w:r>
      <w:r>
        <w:rPr>
          <w:sz w:val="24"/>
          <w:szCs w:val="24"/>
        </w:rPr>
        <w:t>02.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>Акушерское дело, базов</w:t>
      </w:r>
      <w:r w:rsidRPr="0052109E">
        <w:rPr>
          <w:sz w:val="24"/>
          <w:szCs w:val="24"/>
        </w:rPr>
        <w:t>ая подготовка.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Место дисциплины в структуре основной </w:t>
      </w:r>
      <w:r w:rsidRPr="00282D7F">
        <w:rPr>
          <w:b/>
          <w:bCs/>
          <w:sz w:val="24"/>
          <w:szCs w:val="24"/>
          <w:shd w:val="clear" w:color="auto" w:fill="FFFFFF"/>
        </w:rPr>
        <w:t>профессиональной образовательной программы</w:t>
      </w:r>
      <w:r w:rsidRPr="00282D7F">
        <w:rPr>
          <w:sz w:val="24"/>
          <w:szCs w:val="24"/>
        </w:rPr>
        <w:t xml:space="preserve">. </w:t>
      </w:r>
      <w:r w:rsidRPr="00521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Дисциплина </w:t>
      </w:r>
      <w:r w:rsidRPr="00282D7F">
        <w:rPr>
          <w:sz w:val="24"/>
          <w:szCs w:val="24"/>
        </w:rPr>
        <w:t>входит в состав общепрофессиональных дисциплин профессионального цикла</w:t>
      </w:r>
      <w:r>
        <w:rPr>
          <w:sz w:val="24"/>
          <w:szCs w:val="24"/>
        </w:rPr>
        <w:t>.</w:t>
      </w:r>
    </w:p>
    <w:p w:rsidR="005E071D" w:rsidRPr="00282D7F" w:rsidRDefault="005E071D" w:rsidP="005E071D">
      <w:pPr>
        <w:pStyle w:val="11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282D7F">
        <w:rPr>
          <w:sz w:val="24"/>
          <w:szCs w:val="24"/>
        </w:rPr>
        <w:t>Цели и задачи дисциплины</w:t>
      </w:r>
      <w:r w:rsidRPr="00282D7F">
        <w:rPr>
          <w:b w:val="0"/>
          <w:sz w:val="24"/>
          <w:szCs w:val="24"/>
        </w:rPr>
        <w:t xml:space="preserve"> - требования к результатам освоения дисциплины:</w:t>
      </w:r>
    </w:p>
    <w:p w:rsidR="005E071D" w:rsidRDefault="005E071D" w:rsidP="005E071D">
      <w:pPr>
        <w:pStyle w:val="11"/>
        <w:keepNext/>
        <w:keepLines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282D7F">
        <w:rPr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282D7F">
        <w:rPr>
          <w:b w:val="0"/>
          <w:sz w:val="24"/>
          <w:szCs w:val="24"/>
        </w:rPr>
        <w:t>обучающийся</w:t>
      </w:r>
      <w:proofErr w:type="gramEnd"/>
      <w:r w:rsidRPr="00282D7F">
        <w:rPr>
          <w:b w:val="0"/>
          <w:sz w:val="24"/>
          <w:szCs w:val="24"/>
        </w:rPr>
        <w:t xml:space="preserve"> должен </w:t>
      </w:r>
    </w:p>
    <w:p w:rsidR="005E071D" w:rsidRPr="003377B2" w:rsidRDefault="005E071D" w:rsidP="00B16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 w:hanging="880"/>
        <w:jc w:val="both"/>
        <w:rPr>
          <w:sz w:val="24"/>
          <w:szCs w:val="24"/>
        </w:rPr>
      </w:pPr>
      <w:r w:rsidRPr="00D82E7E">
        <w:rPr>
          <w:b/>
          <w:sz w:val="24"/>
          <w:szCs w:val="24"/>
        </w:rPr>
        <w:t xml:space="preserve"> уметь: </w:t>
      </w:r>
      <w:r w:rsidR="00B16F7A" w:rsidRPr="00B16F7A">
        <w:rPr>
          <w:sz w:val="24"/>
          <w:szCs w:val="24"/>
        </w:rPr>
        <w:t>- определять признаки типовых патологических процессов и отдельных заболеваний в организме человека.</w:t>
      </w:r>
    </w:p>
    <w:p w:rsidR="008E21AB" w:rsidRPr="00B16F7A" w:rsidRDefault="005E071D" w:rsidP="008E21AB">
      <w:pPr>
        <w:ind w:left="1560" w:hanging="15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52109E">
        <w:rPr>
          <w:b/>
          <w:bCs/>
          <w:sz w:val="24"/>
          <w:szCs w:val="24"/>
        </w:rPr>
        <w:t>знать</w:t>
      </w:r>
      <w:r w:rsidRPr="005210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E21AB" w:rsidRPr="00B16F7A">
        <w:rPr>
          <w:sz w:val="24"/>
          <w:szCs w:val="24"/>
        </w:rPr>
        <w:t>- общие закономерности развития патологии клеток, органов и систем в организме человека;</w:t>
      </w:r>
    </w:p>
    <w:p w:rsidR="005E071D" w:rsidRPr="0052109E" w:rsidRDefault="008E21AB" w:rsidP="008E21AB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B16F7A">
        <w:rPr>
          <w:sz w:val="24"/>
          <w:szCs w:val="24"/>
        </w:rPr>
        <w:t>- структурн</w:t>
      </w:r>
      <w:proofErr w:type="gramStart"/>
      <w:r w:rsidRPr="00B16F7A">
        <w:rPr>
          <w:sz w:val="24"/>
          <w:szCs w:val="24"/>
        </w:rPr>
        <w:t>о-</w:t>
      </w:r>
      <w:proofErr w:type="gramEnd"/>
      <w:r w:rsidRPr="00B16F7A">
        <w:rPr>
          <w:sz w:val="24"/>
          <w:szCs w:val="24"/>
        </w:rPr>
        <w:t xml:space="preserve"> функциональные закономерности развития и течения типовых патологических процессов и отдельных заболеваний.</w:t>
      </w:r>
    </w:p>
    <w:p w:rsidR="00D548A8" w:rsidRPr="00D548A8" w:rsidRDefault="005E071D" w:rsidP="00D548A8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A0A13">
        <w:rPr>
          <w:b/>
          <w:sz w:val="24"/>
          <w:szCs w:val="24"/>
        </w:rPr>
        <w:t xml:space="preserve">Требования к результатам освоения УД. </w:t>
      </w:r>
      <w:r w:rsidRPr="00DA0A13">
        <w:rPr>
          <w:sz w:val="24"/>
          <w:szCs w:val="24"/>
        </w:rPr>
        <w:t xml:space="preserve">При реализации программы </w:t>
      </w:r>
      <w:proofErr w:type="gramStart"/>
      <w:r w:rsidRPr="00DA0A13">
        <w:rPr>
          <w:sz w:val="24"/>
          <w:szCs w:val="24"/>
        </w:rPr>
        <w:t>дисциплины</w:t>
      </w:r>
      <w:proofErr w:type="gramEnd"/>
      <w:r w:rsidRPr="00DA0A13">
        <w:rPr>
          <w:sz w:val="24"/>
          <w:szCs w:val="24"/>
        </w:rPr>
        <w:t xml:space="preserve"> обучающиеся должны пройти базовую подготовку для усвоения профессиональ</w:t>
      </w:r>
      <w:r w:rsidR="00D548A8">
        <w:rPr>
          <w:sz w:val="24"/>
          <w:szCs w:val="24"/>
        </w:rPr>
        <w:t xml:space="preserve">ных компетенций (ПК): </w:t>
      </w:r>
      <w:r w:rsidR="00D548A8" w:rsidRPr="00D548A8">
        <w:rPr>
          <w:rFonts w:eastAsiaTheme="minorHAnsi"/>
          <w:sz w:val="24"/>
          <w:szCs w:val="24"/>
          <w:lang w:eastAsia="en-US"/>
        </w:rPr>
        <w:t>ПК 1.1. Проводить диспансеризацию и патронаж беременных и родильниц.</w:t>
      </w:r>
      <w:r w:rsidR="00D548A8">
        <w:rPr>
          <w:rFonts w:eastAsiaTheme="minorHAnsi"/>
          <w:sz w:val="24"/>
          <w:szCs w:val="24"/>
          <w:lang w:eastAsia="en-US"/>
        </w:rPr>
        <w:t xml:space="preserve"> </w:t>
      </w:r>
      <w:r w:rsidR="00D548A8" w:rsidRPr="00D548A8">
        <w:rPr>
          <w:rFonts w:eastAsiaTheme="minorHAnsi"/>
          <w:sz w:val="24"/>
          <w:szCs w:val="24"/>
          <w:lang w:eastAsia="en-US"/>
        </w:rPr>
        <w:t xml:space="preserve">ПК 1.2. Проводить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физиопсихопрофилактическую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подготовку беременных к родам, обучение мерам профилактики осложнений беременности, родов и послеродового периода. ПК 1.3. Оказывать лечебно-диагностическую помощь при физиологической беременности, родах и в послеродовом периоде. ПК 2.1. Проводить лечебно-диагностическую, профилактическую,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санитарнопросветительскую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работу с пациентами с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патологией под руководством врача. 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 ПК 2.3. Оказывать доврачебную помощь при острых заболеваниях, несчастных случаях, чрезвычайных ситуациях и в условиях эпидемии. ПК 3.1. Проводить профилактические осмотры и диспансеризацию женщин в различные периоды жизни. ПК 3.2. Проводить лечебно-диагностические мероприятия гинекологическим больным под руководством врача. ПК 3.3. Выполнять диагностические манипуляции самостоятельно в пределах своих полномочий. ПК 3.4. Оказывать доврачебную помощь пациентам при неотложных состояниях в гинекологии. ПК 3.5. Участвовать в оказании помощи пациентам в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периоде. 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патологией и новорожденному. ПК 4.2. Оказывать профилактическую и </w:t>
      </w:r>
      <w:proofErr w:type="gramStart"/>
      <w:r w:rsidR="00D548A8" w:rsidRPr="00D548A8">
        <w:rPr>
          <w:rFonts w:eastAsiaTheme="minorHAnsi"/>
          <w:sz w:val="24"/>
          <w:szCs w:val="24"/>
          <w:lang w:eastAsia="en-US"/>
        </w:rPr>
        <w:t>медико-социальную</w:t>
      </w:r>
      <w:proofErr w:type="gram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помощь беременной, роженице, родильнице при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патологии. ПК 4.3. Оказывать доврачебную помощь беременной, роженице, родильнице при акушерской и </w:t>
      </w:r>
      <w:proofErr w:type="spellStart"/>
      <w:r w:rsidR="00D548A8" w:rsidRPr="00D548A8">
        <w:rPr>
          <w:rFonts w:eastAsiaTheme="minorHAnsi"/>
          <w:sz w:val="24"/>
          <w:szCs w:val="24"/>
          <w:lang w:eastAsia="en-US"/>
        </w:rPr>
        <w:t>экстрагенитальной</w:t>
      </w:r>
      <w:proofErr w:type="spellEnd"/>
      <w:r w:rsidR="00D548A8" w:rsidRPr="00D548A8">
        <w:rPr>
          <w:rFonts w:eastAsiaTheme="minorHAnsi"/>
          <w:sz w:val="24"/>
          <w:szCs w:val="24"/>
          <w:lang w:eastAsia="en-US"/>
        </w:rPr>
        <w:t xml:space="preserve"> патологии. </w:t>
      </w:r>
    </w:p>
    <w:p w:rsidR="005E071D" w:rsidRPr="00D548A8" w:rsidRDefault="00D548A8" w:rsidP="00D548A8">
      <w:pPr>
        <w:widowControl/>
        <w:autoSpaceDE/>
        <w:autoSpaceDN/>
        <w:adjustRightInd/>
        <w:spacing w:line="240" w:lineRule="atLeast"/>
        <w:rPr>
          <w:rFonts w:eastAsiaTheme="minorHAnsi"/>
          <w:sz w:val="24"/>
          <w:szCs w:val="24"/>
          <w:lang w:eastAsia="en-US"/>
        </w:rPr>
      </w:pPr>
      <w:r w:rsidRPr="00D548A8">
        <w:rPr>
          <w:rFonts w:eastAsiaTheme="minorHAnsi"/>
          <w:sz w:val="24"/>
          <w:szCs w:val="24"/>
          <w:lang w:eastAsia="en-US"/>
        </w:rPr>
        <w:t xml:space="preserve">ПК 4.4. Осуществлять интенсивный уход при акушерской патологии. ПК 4.5. Участвовать в оказании помощи пациентам в </w:t>
      </w:r>
      <w:proofErr w:type="spellStart"/>
      <w:r w:rsidRPr="00D548A8">
        <w:rPr>
          <w:rFonts w:eastAsiaTheme="minorHAnsi"/>
          <w:sz w:val="24"/>
          <w:szCs w:val="24"/>
          <w:lang w:eastAsia="en-US"/>
        </w:rPr>
        <w:t>периоперативном</w:t>
      </w:r>
      <w:proofErr w:type="spellEnd"/>
      <w:r w:rsidRPr="00D548A8">
        <w:rPr>
          <w:rFonts w:eastAsiaTheme="minorHAnsi"/>
          <w:sz w:val="24"/>
          <w:szCs w:val="24"/>
          <w:lang w:eastAsia="en-US"/>
        </w:rPr>
        <w:t xml:space="preserve"> периоде. 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ind w:firstLine="680"/>
        <w:jc w:val="both"/>
        <w:outlineLvl w:val="0"/>
        <w:rPr>
          <w:sz w:val="24"/>
          <w:szCs w:val="24"/>
        </w:rPr>
      </w:pPr>
      <w:r w:rsidRPr="00282D7F">
        <w:rPr>
          <w:b/>
          <w:sz w:val="24"/>
          <w:szCs w:val="24"/>
        </w:rPr>
        <w:t>Структура учебной дисциплины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</w:t>
      </w:r>
      <w:r w:rsidR="002C3E2D">
        <w:rPr>
          <w:sz w:val="24"/>
          <w:szCs w:val="24"/>
        </w:rPr>
        <w:t>остоит из 2</w:t>
      </w:r>
      <w:r w:rsidRPr="0052109E">
        <w:rPr>
          <w:sz w:val="24"/>
          <w:szCs w:val="24"/>
        </w:rPr>
        <w:t xml:space="preserve"> разделов, включающих содержани</w:t>
      </w:r>
      <w:r>
        <w:rPr>
          <w:sz w:val="24"/>
          <w:szCs w:val="24"/>
        </w:rPr>
        <w:t>е тем, подлежащих изучению.</w:t>
      </w:r>
    </w:p>
    <w:p w:rsidR="005E071D" w:rsidRPr="00C00CB3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C00CB3">
        <w:rPr>
          <w:b/>
          <w:sz w:val="24"/>
          <w:szCs w:val="24"/>
        </w:rPr>
        <w:t>Общая трудоемкость УД.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На освоение рабочей программы учебной </w:t>
      </w:r>
      <w:r>
        <w:rPr>
          <w:sz w:val="24"/>
          <w:szCs w:val="24"/>
        </w:rPr>
        <w:t xml:space="preserve">дисциплины выделено часов: </w:t>
      </w:r>
      <w:r w:rsidRPr="00C00CB3">
        <w:rPr>
          <w:rFonts w:eastAsia="Calibri"/>
          <w:sz w:val="24"/>
          <w:szCs w:val="24"/>
        </w:rPr>
        <w:t>максимальн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учебн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 w:rsidR="008A1AB2">
        <w:rPr>
          <w:rFonts w:eastAsia="Calibri"/>
          <w:sz w:val="24"/>
          <w:szCs w:val="24"/>
        </w:rPr>
        <w:t>и 48</w:t>
      </w:r>
      <w:r>
        <w:rPr>
          <w:rFonts w:eastAsia="Calibri"/>
          <w:sz w:val="24"/>
          <w:szCs w:val="24"/>
        </w:rPr>
        <w:t xml:space="preserve"> часов; </w:t>
      </w:r>
      <w:r w:rsidRPr="00C00CB3">
        <w:rPr>
          <w:rFonts w:eastAsia="Calibri"/>
          <w:sz w:val="24"/>
          <w:szCs w:val="24"/>
        </w:rPr>
        <w:t>обязательн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аудиторн</w:t>
      </w:r>
      <w:r>
        <w:rPr>
          <w:rFonts w:eastAsia="Calibri"/>
          <w:sz w:val="24"/>
          <w:szCs w:val="24"/>
        </w:rPr>
        <w:t>ой</w:t>
      </w:r>
      <w:r w:rsidRPr="00C00CB3">
        <w:rPr>
          <w:rFonts w:eastAsia="Calibri"/>
          <w:sz w:val="24"/>
          <w:szCs w:val="24"/>
        </w:rPr>
        <w:t xml:space="preserve"> нагрузк</w:t>
      </w:r>
      <w:r>
        <w:rPr>
          <w:rFonts w:eastAsia="Calibri"/>
          <w:sz w:val="24"/>
          <w:szCs w:val="24"/>
        </w:rPr>
        <w:t>и -</w:t>
      </w:r>
      <w:r w:rsidR="008A1AB2">
        <w:rPr>
          <w:rFonts w:eastAsia="Calibri"/>
          <w:sz w:val="24"/>
          <w:szCs w:val="24"/>
        </w:rPr>
        <w:t xml:space="preserve"> 32 часа</w:t>
      </w:r>
      <w:r>
        <w:rPr>
          <w:rFonts w:eastAsia="Calibri"/>
          <w:sz w:val="24"/>
          <w:szCs w:val="24"/>
        </w:rPr>
        <w:t>,</w:t>
      </w:r>
      <w:r w:rsidR="008A1AB2">
        <w:rPr>
          <w:rFonts w:eastAsia="Calibri"/>
          <w:sz w:val="24"/>
          <w:szCs w:val="24"/>
        </w:rPr>
        <w:t xml:space="preserve"> в </w:t>
      </w:r>
      <w:proofErr w:type="spellStart"/>
      <w:r w:rsidR="008A1AB2">
        <w:rPr>
          <w:rFonts w:eastAsia="Calibri"/>
          <w:sz w:val="24"/>
          <w:szCs w:val="24"/>
        </w:rPr>
        <w:t>т.ч</w:t>
      </w:r>
      <w:proofErr w:type="spellEnd"/>
      <w:r w:rsidR="008A1AB2">
        <w:rPr>
          <w:rFonts w:eastAsia="Calibri"/>
          <w:sz w:val="24"/>
          <w:szCs w:val="24"/>
        </w:rPr>
        <w:t>. практических занятий 24</w:t>
      </w:r>
      <w:r>
        <w:rPr>
          <w:rFonts w:eastAsia="Calibri"/>
          <w:sz w:val="24"/>
          <w:szCs w:val="24"/>
        </w:rPr>
        <w:t xml:space="preserve"> часа</w:t>
      </w:r>
      <w:r w:rsidRPr="00C00CB3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 xml:space="preserve"> на СРС отведено </w:t>
      </w:r>
      <w:r w:rsidR="008A1AB2">
        <w:rPr>
          <w:rFonts w:eastAsia="Calibri"/>
          <w:sz w:val="24"/>
          <w:szCs w:val="24"/>
        </w:rPr>
        <w:t>16</w:t>
      </w:r>
      <w:r w:rsidRPr="00C00CB3">
        <w:rPr>
          <w:rFonts w:eastAsia="Calibri"/>
          <w:sz w:val="24"/>
          <w:szCs w:val="24"/>
        </w:rPr>
        <w:t xml:space="preserve"> часов.</w:t>
      </w:r>
    </w:p>
    <w:p w:rsidR="005E071D" w:rsidRDefault="005E071D" w:rsidP="005E071D">
      <w:pPr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Основные образовательные технологии.</w:t>
      </w:r>
      <w:r>
        <w:rPr>
          <w:b/>
          <w:sz w:val="24"/>
          <w:szCs w:val="24"/>
        </w:rPr>
        <w:t xml:space="preserve"> </w:t>
      </w:r>
      <w:r w:rsidRPr="00C00CB3">
        <w:rPr>
          <w:sz w:val="24"/>
          <w:szCs w:val="24"/>
        </w:rPr>
        <w:t xml:space="preserve">При реализации </w:t>
      </w:r>
      <w:r>
        <w:rPr>
          <w:sz w:val="24"/>
          <w:szCs w:val="24"/>
        </w:rPr>
        <w:t>программы используются: технологии КСО, личностно-ориентированного обучения, проблемного обучения, проектов.</w:t>
      </w:r>
    </w:p>
    <w:p w:rsidR="005E071D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C00CB3">
        <w:rPr>
          <w:b/>
          <w:sz w:val="24"/>
          <w:szCs w:val="24"/>
        </w:rPr>
        <w:t>Формы контроля.</w:t>
      </w:r>
      <w:r w:rsidRPr="00C00CB3">
        <w:rPr>
          <w:sz w:val="24"/>
          <w:szCs w:val="24"/>
        </w:rPr>
        <w:t xml:space="preserve"> </w:t>
      </w:r>
      <w:r w:rsidRPr="00C00CB3">
        <w:rPr>
          <w:rFonts w:eastAsia="Calibri"/>
          <w:sz w:val="24"/>
          <w:szCs w:val="24"/>
        </w:rPr>
        <w:t xml:space="preserve">Контроль знаний проводится в </w:t>
      </w:r>
      <w:r>
        <w:rPr>
          <w:rFonts w:eastAsia="Calibri"/>
          <w:sz w:val="24"/>
          <w:szCs w:val="24"/>
        </w:rPr>
        <w:t xml:space="preserve">форме </w:t>
      </w:r>
      <w:r w:rsidRPr="00C00CB3">
        <w:rPr>
          <w:rFonts w:eastAsia="Calibri"/>
          <w:sz w:val="24"/>
          <w:szCs w:val="24"/>
        </w:rPr>
        <w:t>текущ</w:t>
      </w:r>
      <w:r>
        <w:rPr>
          <w:rFonts w:eastAsia="Calibri"/>
          <w:sz w:val="24"/>
          <w:szCs w:val="24"/>
        </w:rPr>
        <w:t xml:space="preserve">его контроля </w:t>
      </w:r>
      <w:r w:rsidRPr="00803EB4">
        <w:rPr>
          <w:rFonts w:eastAsia="Calibri"/>
          <w:sz w:val="24"/>
          <w:szCs w:val="24"/>
        </w:rPr>
        <w:t>по соответствующим темам</w:t>
      </w:r>
      <w:r>
        <w:rPr>
          <w:rFonts w:eastAsia="Calibri"/>
          <w:sz w:val="24"/>
          <w:szCs w:val="24"/>
        </w:rPr>
        <w:t xml:space="preserve"> и промежуточной аттестации методом тестирования и индивидуального устного опроса.</w:t>
      </w:r>
    </w:p>
    <w:p w:rsidR="005E071D" w:rsidRPr="00EA2332" w:rsidRDefault="005E071D" w:rsidP="005E0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B72E87">
        <w:rPr>
          <w:b/>
          <w:sz w:val="24"/>
          <w:szCs w:val="24"/>
        </w:rPr>
        <w:t>Составитель</w:t>
      </w:r>
      <w:r>
        <w:rPr>
          <w:b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Хабалтуева</w:t>
      </w:r>
      <w:proofErr w:type="spellEnd"/>
      <w:r>
        <w:rPr>
          <w:sz w:val="24"/>
          <w:szCs w:val="24"/>
        </w:rPr>
        <w:t xml:space="preserve"> М.А</w:t>
      </w:r>
      <w:r w:rsidRPr="00B72E87">
        <w:rPr>
          <w:sz w:val="24"/>
          <w:szCs w:val="24"/>
        </w:rPr>
        <w:t>.</w:t>
      </w:r>
      <w:r>
        <w:rPr>
          <w:sz w:val="24"/>
          <w:szCs w:val="24"/>
        </w:rPr>
        <w:t>, преподаватель ЦМК «Акушерское</w:t>
      </w:r>
      <w:r w:rsidRPr="00B72E87">
        <w:rPr>
          <w:sz w:val="24"/>
          <w:szCs w:val="24"/>
        </w:rPr>
        <w:t xml:space="preserve"> дело».</w:t>
      </w:r>
    </w:p>
    <w:p w:rsidR="005E071D" w:rsidRDefault="005E071D" w:rsidP="005E071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jc w:val="center"/>
        <w:outlineLvl w:val="0"/>
        <w:rPr>
          <w:sz w:val="28"/>
          <w:szCs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p w:rsidR="0052109E" w:rsidRDefault="0052109E" w:rsidP="00EB4E2B">
      <w:pPr>
        <w:pStyle w:val="1"/>
        <w:jc w:val="both"/>
        <w:rPr>
          <w:sz w:val="28"/>
        </w:rPr>
      </w:pPr>
    </w:p>
    <w:sectPr w:rsidR="0052109E" w:rsidSect="00874635">
      <w:pgSz w:w="11906" w:h="16838"/>
      <w:pgMar w:top="1135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32" w:rsidRDefault="00F01232">
      <w:r>
        <w:separator/>
      </w:r>
    </w:p>
  </w:endnote>
  <w:endnote w:type="continuationSeparator" w:id="0">
    <w:p w:rsidR="00F01232" w:rsidRDefault="00F0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32" w:rsidRDefault="00F01232">
      <w:r>
        <w:separator/>
      </w:r>
    </w:p>
  </w:footnote>
  <w:footnote w:type="continuationSeparator" w:id="0">
    <w:p w:rsidR="00F01232" w:rsidRDefault="00F01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EC"/>
    <w:rsid w:val="0008220D"/>
    <w:rsid w:val="000D09AA"/>
    <w:rsid w:val="000D28A2"/>
    <w:rsid w:val="000F438A"/>
    <w:rsid w:val="00104A3D"/>
    <w:rsid w:val="001234F4"/>
    <w:rsid w:val="00141F2E"/>
    <w:rsid w:val="001570E5"/>
    <w:rsid w:val="0016692C"/>
    <w:rsid w:val="002104B6"/>
    <w:rsid w:val="002B2A61"/>
    <w:rsid w:val="002C3E2D"/>
    <w:rsid w:val="002C5A4E"/>
    <w:rsid w:val="002E25F8"/>
    <w:rsid w:val="002F62C2"/>
    <w:rsid w:val="003377B2"/>
    <w:rsid w:val="00387561"/>
    <w:rsid w:val="003B51D3"/>
    <w:rsid w:val="003C2534"/>
    <w:rsid w:val="003C6771"/>
    <w:rsid w:val="003C70E6"/>
    <w:rsid w:val="003F0CF3"/>
    <w:rsid w:val="003F4103"/>
    <w:rsid w:val="00403838"/>
    <w:rsid w:val="0041477B"/>
    <w:rsid w:val="00423A67"/>
    <w:rsid w:val="00442D26"/>
    <w:rsid w:val="004D4372"/>
    <w:rsid w:val="004E3544"/>
    <w:rsid w:val="00507805"/>
    <w:rsid w:val="005170AF"/>
    <w:rsid w:val="0052109E"/>
    <w:rsid w:val="00526437"/>
    <w:rsid w:val="005443CD"/>
    <w:rsid w:val="00577DF7"/>
    <w:rsid w:val="005E071D"/>
    <w:rsid w:val="005F28B2"/>
    <w:rsid w:val="0066361A"/>
    <w:rsid w:val="00674E12"/>
    <w:rsid w:val="006960FB"/>
    <w:rsid w:val="00696917"/>
    <w:rsid w:val="006C43D8"/>
    <w:rsid w:val="00774F9F"/>
    <w:rsid w:val="008414BF"/>
    <w:rsid w:val="00874635"/>
    <w:rsid w:val="008A1AB2"/>
    <w:rsid w:val="008E21AB"/>
    <w:rsid w:val="00946823"/>
    <w:rsid w:val="009C29D4"/>
    <w:rsid w:val="009D3954"/>
    <w:rsid w:val="009E136A"/>
    <w:rsid w:val="00A10982"/>
    <w:rsid w:val="00A45DDE"/>
    <w:rsid w:val="00A740E3"/>
    <w:rsid w:val="00AC385F"/>
    <w:rsid w:val="00AE1652"/>
    <w:rsid w:val="00B16F7A"/>
    <w:rsid w:val="00B47A10"/>
    <w:rsid w:val="00B76B09"/>
    <w:rsid w:val="00BD251A"/>
    <w:rsid w:val="00BE42E6"/>
    <w:rsid w:val="00BF2704"/>
    <w:rsid w:val="00BF4835"/>
    <w:rsid w:val="00C12456"/>
    <w:rsid w:val="00C31B5B"/>
    <w:rsid w:val="00C83093"/>
    <w:rsid w:val="00CC63AE"/>
    <w:rsid w:val="00D548A8"/>
    <w:rsid w:val="00D65575"/>
    <w:rsid w:val="00D82E7E"/>
    <w:rsid w:val="00D8456D"/>
    <w:rsid w:val="00DF76A6"/>
    <w:rsid w:val="00E02F05"/>
    <w:rsid w:val="00E14467"/>
    <w:rsid w:val="00E16D73"/>
    <w:rsid w:val="00E21FD9"/>
    <w:rsid w:val="00E37D5B"/>
    <w:rsid w:val="00E9345B"/>
    <w:rsid w:val="00EA0BEC"/>
    <w:rsid w:val="00EA2332"/>
    <w:rsid w:val="00EA24BA"/>
    <w:rsid w:val="00EB4E2B"/>
    <w:rsid w:val="00F01232"/>
    <w:rsid w:val="00F21079"/>
    <w:rsid w:val="00F26318"/>
    <w:rsid w:val="00F347A3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B4E2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1"/>
    <w:rsid w:val="00EB4E2B"/>
    <w:pPr>
      <w:ind w:firstLine="720"/>
      <w:jc w:val="both"/>
    </w:pPr>
    <w:rPr>
      <w:sz w:val="24"/>
    </w:rPr>
  </w:style>
  <w:style w:type="paragraph" w:styleId="a3">
    <w:name w:val="footer"/>
    <w:basedOn w:val="a"/>
    <w:link w:val="a4"/>
    <w:rsid w:val="00EB4E2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4E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4E2B"/>
  </w:style>
  <w:style w:type="paragraph" w:styleId="a6">
    <w:name w:val="Normal (Web)"/>
    <w:basedOn w:val="a"/>
    <w:uiPriority w:val="99"/>
    <w:unhideWhenUsed/>
    <w:qFormat/>
    <w:rsid w:val="00EA23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№1_"/>
    <w:basedOn w:val="a0"/>
    <w:link w:val="11"/>
    <w:rsid w:val="00EA23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A2332"/>
    <w:pPr>
      <w:shd w:val="clear" w:color="auto" w:fill="FFFFFF"/>
      <w:autoSpaceDE/>
      <w:autoSpaceDN/>
      <w:adjustRightInd/>
      <w:spacing w:before="300" w:line="365" w:lineRule="exact"/>
      <w:jc w:val="both"/>
      <w:outlineLvl w:val="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Svetlana</cp:lastModifiedBy>
  <cp:revision>57</cp:revision>
  <dcterms:created xsi:type="dcterms:W3CDTF">2021-03-09T08:28:00Z</dcterms:created>
  <dcterms:modified xsi:type="dcterms:W3CDTF">2023-11-02T06:05:00Z</dcterms:modified>
</cp:coreProperties>
</file>