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1" w:rsidRDefault="003C6771" w:rsidP="00874635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3C6771" w:rsidRPr="00F5645C" w:rsidRDefault="003C6771" w:rsidP="003C70E6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C6771" w:rsidRPr="0052109E" w:rsidRDefault="003C6771" w:rsidP="003C6771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</w:t>
      </w:r>
      <w:r w:rsidR="00D508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0</w:t>
      </w:r>
      <w:r w:rsidR="00D5082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D50825">
        <w:rPr>
          <w:b/>
          <w:sz w:val="24"/>
          <w:szCs w:val="24"/>
        </w:rPr>
        <w:t>Основы инфекционных заболеваний</w:t>
      </w:r>
    </w:p>
    <w:p w:rsidR="00BF2704" w:rsidRPr="00BF2704" w:rsidRDefault="003C6771" w:rsidP="00BF270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 «</w:t>
      </w:r>
      <w:r w:rsidR="00A347A9">
        <w:rPr>
          <w:sz w:val="24"/>
          <w:szCs w:val="24"/>
        </w:rPr>
        <w:t>Основы инфекционных заболеваний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</w:t>
      </w:r>
      <w:r w:rsidR="00946823">
        <w:rPr>
          <w:sz w:val="24"/>
          <w:szCs w:val="24"/>
        </w:rPr>
        <w:t xml:space="preserve"> утвержденного приказом</w:t>
      </w:r>
      <w:r w:rsidR="005170AF">
        <w:rPr>
          <w:sz w:val="24"/>
          <w:szCs w:val="24"/>
        </w:rPr>
        <w:t xml:space="preserve"> Министерства просвещения Российской Федерации от 21 июля 2022 г. № 587</w:t>
      </w:r>
      <w:r w:rsidR="00BF2704" w:rsidRPr="00BF2704">
        <w:rPr>
          <w:rFonts w:eastAsia="Calibri"/>
          <w:sz w:val="24"/>
          <w:szCs w:val="24"/>
          <w:lang w:eastAsia="en-US"/>
        </w:rPr>
        <w:t xml:space="preserve"> </w:t>
      </w:r>
      <w:r w:rsidR="00BF2704" w:rsidRPr="00BF2704">
        <w:rPr>
          <w:sz w:val="24"/>
          <w:szCs w:val="24"/>
        </w:rPr>
        <w:t xml:space="preserve">и в соответствии с рабочим учебным планом ГАПОУ «РБМК им. Э. Р. </w:t>
      </w:r>
      <w:proofErr w:type="spellStart"/>
      <w:r w:rsidR="00BF2704" w:rsidRPr="00BF2704">
        <w:rPr>
          <w:sz w:val="24"/>
          <w:szCs w:val="24"/>
        </w:rPr>
        <w:t>Раднаева</w:t>
      </w:r>
      <w:proofErr w:type="spellEnd"/>
      <w:r w:rsidR="00BF2704" w:rsidRPr="00BF2704">
        <w:rPr>
          <w:sz w:val="24"/>
          <w:szCs w:val="24"/>
        </w:rPr>
        <w:t xml:space="preserve">», от </w:t>
      </w:r>
      <w:r w:rsidR="00E16D73">
        <w:rPr>
          <w:sz w:val="24"/>
          <w:szCs w:val="24"/>
        </w:rPr>
        <w:t>28</w:t>
      </w:r>
      <w:r w:rsidR="00BF2704" w:rsidRPr="00BF2704">
        <w:rPr>
          <w:sz w:val="24"/>
          <w:szCs w:val="24"/>
        </w:rPr>
        <w:t>.0</w:t>
      </w:r>
      <w:r w:rsidR="00E16D73">
        <w:rPr>
          <w:sz w:val="24"/>
          <w:szCs w:val="24"/>
        </w:rPr>
        <w:t>6</w:t>
      </w:r>
      <w:r w:rsidR="00BF2704" w:rsidRPr="00BF2704">
        <w:rPr>
          <w:sz w:val="24"/>
          <w:szCs w:val="24"/>
        </w:rPr>
        <w:t>.202</w:t>
      </w:r>
      <w:r w:rsidR="00E16D73">
        <w:rPr>
          <w:sz w:val="24"/>
          <w:szCs w:val="24"/>
        </w:rPr>
        <w:t>3</w:t>
      </w:r>
      <w:r w:rsidR="00BF2704" w:rsidRPr="00BF2704">
        <w:rPr>
          <w:sz w:val="24"/>
          <w:szCs w:val="24"/>
        </w:rPr>
        <w:t xml:space="preserve"> г. 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="00E16D73">
        <w:rPr>
          <w:sz w:val="24"/>
          <w:szCs w:val="24"/>
        </w:rPr>
        <w:t>Учебная д</w:t>
      </w:r>
      <w:r>
        <w:rPr>
          <w:sz w:val="24"/>
          <w:szCs w:val="24"/>
        </w:rPr>
        <w:t xml:space="preserve">исциплина </w:t>
      </w:r>
      <w:r w:rsidRPr="00282D7F">
        <w:rPr>
          <w:sz w:val="24"/>
          <w:szCs w:val="24"/>
        </w:rPr>
        <w:t>входит в состав общепрофессиональн</w:t>
      </w:r>
      <w:r w:rsidR="00526437">
        <w:rPr>
          <w:sz w:val="24"/>
          <w:szCs w:val="24"/>
        </w:rPr>
        <w:t>ого</w:t>
      </w:r>
      <w:r w:rsidRPr="00282D7F">
        <w:rPr>
          <w:sz w:val="24"/>
          <w:szCs w:val="24"/>
        </w:rPr>
        <w:t xml:space="preserve"> цикла</w:t>
      </w:r>
      <w:r>
        <w:rPr>
          <w:sz w:val="24"/>
          <w:szCs w:val="24"/>
        </w:rPr>
        <w:t>.</w:t>
      </w:r>
    </w:p>
    <w:p w:rsidR="003C6771" w:rsidRPr="00282D7F" w:rsidRDefault="003C6771" w:rsidP="003C6771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3C6771" w:rsidRDefault="003C6771" w:rsidP="00507805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6960FB" w:rsidRDefault="003C6771" w:rsidP="00141F2E">
      <w:pPr>
        <w:ind w:firstLine="567"/>
        <w:jc w:val="both"/>
        <w:rPr>
          <w:b/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проводить дифференциальную диагностику заболеваний;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определять тактику ведения пациента;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назначать немедикаментозное и медикаментозное лечение;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определять показания, противопоказания к применению лекарственных средств;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применять лекарственные средства пациентам разных возрастных групп;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 xml:space="preserve">определять показания к госпитализации пациента и организовывать транспортировку в лечебно-профилактическое учреждение; 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проводить лечебно-диагностические манипуляции;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проводить контроль эффективности лечения;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осуществлять уход за пациентами при различных заболеваниях с учетом возраста.</w:t>
      </w:r>
    </w:p>
    <w:p w:rsidR="00A347A9" w:rsidRPr="00A347A9" w:rsidRDefault="00A347A9" w:rsidP="00A347A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A347A9">
        <w:rPr>
          <w:sz w:val="24"/>
          <w:szCs w:val="24"/>
        </w:rPr>
        <w:t>правила гигиенической обработки рук.</w:t>
      </w:r>
    </w:p>
    <w:p w:rsidR="003C2534" w:rsidRDefault="0047339A" w:rsidP="00A45DDE">
      <w:pPr>
        <w:ind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6771">
        <w:rPr>
          <w:b/>
          <w:bCs/>
          <w:sz w:val="24"/>
          <w:szCs w:val="24"/>
        </w:rPr>
        <w:t xml:space="preserve">          </w:t>
      </w:r>
      <w:r w:rsidR="003C6771" w:rsidRPr="0052109E">
        <w:rPr>
          <w:b/>
          <w:bCs/>
          <w:sz w:val="24"/>
          <w:szCs w:val="24"/>
        </w:rPr>
        <w:t>знать</w:t>
      </w:r>
      <w:r w:rsidR="003C6771" w:rsidRPr="0052109E">
        <w:rPr>
          <w:sz w:val="24"/>
          <w:szCs w:val="24"/>
        </w:rPr>
        <w:t>:</w:t>
      </w:r>
    </w:p>
    <w:p w:rsidR="0047339A" w:rsidRPr="0047339A" w:rsidRDefault="0047339A" w:rsidP="0047339A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6771">
        <w:rPr>
          <w:sz w:val="24"/>
          <w:szCs w:val="24"/>
        </w:rPr>
        <w:t xml:space="preserve"> </w:t>
      </w:r>
      <w:r w:rsidRPr="0047339A">
        <w:rPr>
          <w:sz w:val="24"/>
          <w:szCs w:val="24"/>
        </w:rPr>
        <w:t>определение, этиологию, патогенез, клиническую картину, осложнения, диагностику инфекционных заболеваний;</w:t>
      </w:r>
    </w:p>
    <w:p w:rsidR="0047339A" w:rsidRPr="0047339A" w:rsidRDefault="0047339A" w:rsidP="0047339A">
      <w:pPr>
        <w:numPr>
          <w:ilvl w:val="0"/>
          <w:numId w:val="2"/>
        </w:numPr>
        <w:jc w:val="both"/>
        <w:rPr>
          <w:sz w:val="24"/>
          <w:szCs w:val="24"/>
        </w:rPr>
      </w:pPr>
      <w:r w:rsidRPr="0047339A">
        <w:rPr>
          <w:sz w:val="24"/>
          <w:szCs w:val="24"/>
        </w:rPr>
        <w:t>принципы</w:t>
      </w:r>
      <w:r w:rsidRPr="0047339A">
        <w:rPr>
          <w:b/>
          <w:bCs/>
          <w:sz w:val="24"/>
          <w:szCs w:val="24"/>
        </w:rPr>
        <w:t xml:space="preserve"> </w:t>
      </w:r>
      <w:r w:rsidRPr="0047339A">
        <w:rPr>
          <w:sz w:val="24"/>
          <w:szCs w:val="24"/>
        </w:rPr>
        <w:t xml:space="preserve">лечения и ухода при инфекционных заболеваниях, при осложнениях заболеваний; </w:t>
      </w:r>
    </w:p>
    <w:p w:rsidR="0047339A" w:rsidRPr="0047339A" w:rsidRDefault="0047339A" w:rsidP="0047339A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7339A">
        <w:rPr>
          <w:sz w:val="24"/>
          <w:szCs w:val="24"/>
        </w:rPr>
        <w:t>фармакокинетику</w:t>
      </w:r>
      <w:proofErr w:type="spellEnd"/>
      <w:r w:rsidRPr="0047339A">
        <w:rPr>
          <w:sz w:val="24"/>
          <w:szCs w:val="24"/>
        </w:rPr>
        <w:t xml:space="preserve"> и </w:t>
      </w:r>
      <w:proofErr w:type="spellStart"/>
      <w:r w:rsidRPr="0047339A">
        <w:rPr>
          <w:sz w:val="24"/>
          <w:szCs w:val="24"/>
        </w:rPr>
        <w:t>фармакодинамику</w:t>
      </w:r>
      <w:proofErr w:type="spellEnd"/>
      <w:r w:rsidRPr="0047339A">
        <w:rPr>
          <w:sz w:val="24"/>
          <w:szCs w:val="24"/>
        </w:rPr>
        <w:t xml:space="preserve"> лекарственных препаратов;</w:t>
      </w:r>
    </w:p>
    <w:p w:rsidR="0047339A" w:rsidRPr="0047339A" w:rsidRDefault="0047339A" w:rsidP="0047339A">
      <w:pPr>
        <w:numPr>
          <w:ilvl w:val="0"/>
          <w:numId w:val="2"/>
        </w:numPr>
        <w:jc w:val="both"/>
        <w:rPr>
          <w:sz w:val="24"/>
          <w:szCs w:val="24"/>
        </w:rPr>
      </w:pPr>
      <w:r w:rsidRPr="0047339A">
        <w:rPr>
          <w:sz w:val="24"/>
          <w:szCs w:val="24"/>
        </w:rPr>
        <w:t>показания и противопоказания к применению лекарственных средств;</w:t>
      </w:r>
    </w:p>
    <w:p w:rsidR="0047339A" w:rsidRPr="0047339A" w:rsidRDefault="0047339A" w:rsidP="0047339A">
      <w:pPr>
        <w:numPr>
          <w:ilvl w:val="0"/>
          <w:numId w:val="2"/>
        </w:numPr>
        <w:jc w:val="both"/>
        <w:rPr>
          <w:sz w:val="24"/>
          <w:szCs w:val="24"/>
        </w:rPr>
      </w:pPr>
      <w:r w:rsidRPr="0047339A">
        <w:rPr>
          <w:sz w:val="24"/>
          <w:szCs w:val="24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47339A" w:rsidRPr="0047339A" w:rsidRDefault="0047339A" w:rsidP="0047339A">
      <w:pPr>
        <w:numPr>
          <w:ilvl w:val="0"/>
          <w:numId w:val="2"/>
        </w:numPr>
        <w:jc w:val="both"/>
        <w:rPr>
          <w:sz w:val="24"/>
          <w:szCs w:val="24"/>
        </w:rPr>
      </w:pPr>
      <w:r w:rsidRPr="0047339A">
        <w:rPr>
          <w:sz w:val="24"/>
          <w:szCs w:val="24"/>
        </w:rPr>
        <w:t>особенности применения лекарственных средств у разных возрастных групп</w:t>
      </w:r>
    </w:p>
    <w:p w:rsidR="008414BF" w:rsidRDefault="003C6771" w:rsidP="00B47A10">
      <w:pPr>
        <w:spacing w:line="240" w:lineRule="atLeast"/>
        <w:rPr>
          <w:sz w:val="24"/>
          <w:szCs w:val="24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</w:t>
      </w:r>
      <w:r w:rsidR="008414BF">
        <w:rPr>
          <w:sz w:val="24"/>
          <w:szCs w:val="24"/>
        </w:rPr>
        <w:t>:</w:t>
      </w:r>
    </w:p>
    <w:p w:rsidR="006D0DFB" w:rsidRDefault="006D0DFB" w:rsidP="00B47A1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общих компетенций ОК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- ОК9.</w:t>
      </w:r>
    </w:p>
    <w:p w:rsidR="00B47A10" w:rsidRDefault="005F28B2" w:rsidP="00817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3C6771" w:rsidRPr="00DA0A13">
        <w:rPr>
          <w:sz w:val="24"/>
          <w:szCs w:val="24"/>
        </w:rPr>
        <w:t>п</w:t>
      </w:r>
      <w:r w:rsidR="00F12BCC">
        <w:rPr>
          <w:sz w:val="24"/>
          <w:szCs w:val="24"/>
        </w:rPr>
        <w:t>р</w:t>
      </w:r>
      <w:r w:rsidR="003C6771" w:rsidRPr="00DA0A13">
        <w:rPr>
          <w:sz w:val="24"/>
          <w:szCs w:val="24"/>
        </w:rPr>
        <w:t>офессиональ</w:t>
      </w:r>
      <w:r w:rsidR="000D28A2">
        <w:rPr>
          <w:sz w:val="24"/>
          <w:szCs w:val="24"/>
        </w:rPr>
        <w:t>ных компетенций (ПК):</w:t>
      </w:r>
      <w:r w:rsidR="00F12BCC">
        <w:rPr>
          <w:sz w:val="24"/>
          <w:szCs w:val="24"/>
        </w:rPr>
        <w:t xml:space="preserve"> ПК 1.1. </w:t>
      </w:r>
      <w:r w:rsidR="00F12BCC" w:rsidRPr="00F12BCC">
        <w:rPr>
          <w:rFonts w:eastAsia="Calibri"/>
          <w:sz w:val="24"/>
          <w:szCs w:val="24"/>
          <w:lang w:eastAsia="en-US"/>
        </w:rPr>
        <w:t>Осуществлять рациональное п</w:t>
      </w:r>
      <w:r w:rsidR="00F12BCC" w:rsidRPr="00F12BCC">
        <w:rPr>
          <w:rFonts w:eastAsia="Calibri"/>
          <w:iCs/>
          <w:sz w:val="24"/>
          <w:szCs w:val="24"/>
          <w:lang w:eastAsia="en-US"/>
        </w:rPr>
        <w:t>еремещение и транспортировку материальных объектов и медицинских отходов</w:t>
      </w:r>
      <w:r w:rsidR="0081790C">
        <w:rPr>
          <w:rFonts w:eastAsia="Calibri"/>
          <w:iCs/>
          <w:sz w:val="24"/>
          <w:szCs w:val="24"/>
          <w:lang w:eastAsia="en-US"/>
        </w:rPr>
        <w:t>; ПК 1.2.</w:t>
      </w:r>
      <w:r w:rsidR="0081790C" w:rsidRPr="0081790C">
        <w:rPr>
          <w:rFonts w:eastAsia="Calibri"/>
          <w:iCs/>
          <w:sz w:val="26"/>
          <w:szCs w:val="26"/>
          <w:lang w:eastAsia="en-US"/>
        </w:rPr>
        <w:t xml:space="preserve"> </w:t>
      </w:r>
      <w:r w:rsidR="0081790C" w:rsidRPr="0081790C">
        <w:rPr>
          <w:rFonts w:eastAsia="Calibri"/>
          <w:iCs/>
          <w:sz w:val="24"/>
          <w:szCs w:val="24"/>
          <w:lang w:eastAsia="en-US"/>
        </w:rPr>
        <w:t>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</w:t>
      </w:r>
      <w:r w:rsidR="0081790C">
        <w:rPr>
          <w:rFonts w:eastAsia="Calibri"/>
          <w:iCs/>
          <w:sz w:val="24"/>
          <w:szCs w:val="24"/>
          <w:lang w:eastAsia="en-US"/>
        </w:rPr>
        <w:t xml:space="preserve">; </w:t>
      </w:r>
      <w:r w:rsidR="000D28A2" w:rsidRPr="000D28A2">
        <w:rPr>
          <w:rFonts w:eastAsiaTheme="minorHAnsi"/>
          <w:sz w:val="24"/>
          <w:szCs w:val="24"/>
          <w:lang w:eastAsia="en-US"/>
        </w:rPr>
        <w:t>ПК 1.</w:t>
      </w:r>
      <w:r w:rsidR="0081790C">
        <w:rPr>
          <w:rFonts w:eastAsiaTheme="minorHAnsi"/>
          <w:sz w:val="24"/>
          <w:szCs w:val="24"/>
          <w:lang w:eastAsia="en-US"/>
        </w:rPr>
        <w:t>3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AC385F" w:rsidRPr="00AC385F">
        <w:rPr>
          <w:sz w:val="24"/>
          <w:szCs w:val="24"/>
        </w:rPr>
        <w:t xml:space="preserve"> Осуществлять</w:t>
      </w:r>
      <w:r w:rsidR="0081790C">
        <w:rPr>
          <w:sz w:val="24"/>
          <w:szCs w:val="24"/>
        </w:rPr>
        <w:t xml:space="preserve"> </w:t>
      </w:r>
      <w:r w:rsidR="0081790C" w:rsidRPr="0081790C">
        <w:rPr>
          <w:rFonts w:eastAsia="Calibri"/>
          <w:iCs/>
          <w:sz w:val="24"/>
          <w:szCs w:val="24"/>
          <w:lang w:eastAsia="en-US"/>
        </w:rPr>
        <w:t>профессиональный уход за пациентами, в том числе новорожденными, с использованием современных средств и предметов ухода</w:t>
      </w:r>
      <w:r w:rsidR="00606102">
        <w:rPr>
          <w:rFonts w:eastAsia="Calibri"/>
          <w:iCs/>
          <w:sz w:val="24"/>
          <w:szCs w:val="24"/>
          <w:lang w:eastAsia="en-US"/>
        </w:rPr>
        <w:t>;</w:t>
      </w:r>
      <w:r w:rsidR="004D4372">
        <w:rPr>
          <w:iCs/>
          <w:sz w:val="24"/>
          <w:szCs w:val="24"/>
        </w:rPr>
        <w:t xml:space="preserve"> 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ПК </w:t>
      </w:r>
      <w:r w:rsidR="004D4372">
        <w:rPr>
          <w:rFonts w:eastAsiaTheme="minorHAnsi"/>
          <w:sz w:val="24"/>
          <w:szCs w:val="24"/>
          <w:lang w:eastAsia="en-US"/>
        </w:rPr>
        <w:t>2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4D4372">
        <w:rPr>
          <w:rFonts w:eastAsiaTheme="minorHAnsi"/>
          <w:sz w:val="24"/>
          <w:szCs w:val="24"/>
          <w:lang w:eastAsia="en-US"/>
        </w:rPr>
        <w:t>1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1234F4">
        <w:rPr>
          <w:sz w:val="24"/>
          <w:szCs w:val="24"/>
        </w:rPr>
        <w:t xml:space="preserve"> </w:t>
      </w:r>
      <w:r w:rsidR="00606102" w:rsidRPr="00606102">
        <w:rPr>
          <w:sz w:val="24"/>
          <w:szCs w:val="24"/>
        </w:rPr>
        <w:t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</w:r>
      <w:r w:rsidR="00606102">
        <w:rPr>
          <w:sz w:val="24"/>
          <w:szCs w:val="24"/>
        </w:rPr>
        <w:t xml:space="preserve">; </w:t>
      </w:r>
      <w:r w:rsidR="000D28A2" w:rsidRPr="000D28A2">
        <w:rPr>
          <w:rFonts w:eastAsiaTheme="minorHAnsi"/>
          <w:sz w:val="24"/>
          <w:szCs w:val="24"/>
          <w:lang w:eastAsia="en-US"/>
        </w:rPr>
        <w:t>ПК 2.</w:t>
      </w:r>
      <w:r w:rsidR="00606102">
        <w:rPr>
          <w:rFonts w:eastAsiaTheme="minorHAnsi"/>
          <w:sz w:val="24"/>
          <w:szCs w:val="24"/>
          <w:lang w:eastAsia="en-US"/>
        </w:rPr>
        <w:t>2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606102" w:rsidRPr="00606102">
        <w:rPr>
          <w:rFonts w:eastAsiaTheme="minorHAnsi"/>
          <w:sz w:val="26"/>
          <w:szCs w:val="26"/>
          <w:lang w:eastAsia="en-US"/>
        </w:rPr>
        <w:t xml:space="preserve"> </w:t>
      </w:r>
      <w:r w:rsidR="00606102" w:rsidRPr="00606102">
        <w:rPr>
          <w:rFonts w:eastAsiaTheme="minorHAnsi"/>
          <w:sz w:val="24"/>
          <w:szCs w:val="24"/>
          <w:lang w:eastAsia="en-US"/>
        </w:rPr>
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</w:r>
      <w:r w:rsidR="00606102">
        <w:rPr>
          <w:rFonts w:eastAsiaTheme="minorHAnsi"/>
          <w:sz w:val="24"/>
          <w:szCs w:val="24"/>
          <w:lang w:eastAsia="en-US"/>
        </w:rPr>
        <w:t xml:space="preserve">; 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ПК </w:t>
      </w:r>
      <w:r w:rsidR="00B47A10">
        <w:rPr>
          <w:rFonts w:eastAsiaTheme="minorHAnsi"/>
          <w:sz w:val="24"/>
          <w:szCs w:val="24"/>
          <w:lang w:eastAsia="en-US"/>
        </w:rPr>
        <w:t>3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B47A10">
        <w:rPr>
          <w:rFonts w:eastAsiaTheme="minorHAnsi"/>
          <w:sz w:val="24"/>
          <w:szCs w:val="24"/>
          <w:lang w:eastAsia="en-US"/>
        </w:rPr>
        <w:t>1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.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 xml:space="preserve">Проводить мероприятия по формированию у </w:t>
      </w:r>
      <w:r w:rsidR="006779DC" w:rsidRPr="006779DC">
        <w:rPr>
          <w:rFonts w:eastAsiaTheme="minorHAnsi"/>
          <w:sz w:val="24"/>
          <w:szCs w:val="24"/>
          <w:lang w:eastAsia="en-US"/>
        </w:rPr>
        <w:t xml:space="preserve">пациентов по профилю «акушерское дело» и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 xml:space="preserve">членов их семей мотивации к ведению здорового образа жизни, в том числе по вопросам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lastRenderedPageBreak/>
        <w:t>планирования семьи</w:t>
      </w:r>
      <w:r w:rsidR="006779DC">
        <w:rPr>
          <w:rFonts w:eastAsiaTheme="minorHAnsi"/>
          <w:iCs/>
          <w:sz w:val="24"/>
          <w:szCs w:val="24"/>
          <w:lang w:eastAsia="en-US"/>
        </w:rPr>
        <w:t>; ПК 3.2</w:t>
      </w:r>
      <w:proofErr w:type="gramStart"/>
      <w:r w:rsidR="006779DC" w:rsidRPr="006779DC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>П</w:t>
      </w:r>
      <w:proofErr w:type="gramEnd"/>
      <w:r w:rsidR="006779DC" w:rsidRPr="006779DC">
        <w:rPr>
          <w:rFonts w:eastAsiaTheme="minorHAnsi"/>
          <w:iCs/>
          <w:sz w:val="24"/>
          <w:szCs w:val="24"/>
          <w:lang w:eastAsia="en-US"/>
        </w:rPr>
        <w:t>роводить диспансеризацию и профилактические осмотры женщин в различные периоды жизни</w:t>
      </w:r>
      <w:r w:rsidR="006779DC">
        <w:rPr>
          <w:rFonts w:eastAsiaTheme="minorHAnsi"/>
          <w:iCs/>
          <w:sz w:val="24"/>
          <w:szCs w:val="24"/>
          <w:lang w:eastAsia="en-US"/>
        </w:rPr>
        <w:t xml:space="preserve">; ПК 4.1.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>Проводить оценку состояния беременной, роженицы, родильницы, новорождённого, требующего оказания неотложной или экстренной медицинской помощи</w:t>
      </w:r>
      <w:r w:rsidR="006779DC">
        <w:rPr>
          <w:rFonts w:eastAsiaTheme="minorHAnsi"/>
          <w:iCs/>
          <w:sz w:val="24"/>
          <w:szCs w:val="24"/>
          <w:lang w:eastAsia="en-US"/>
        </w:rPr>
        <w:t xml:space="preserve">; ПК 4.3.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>Применять лекарственные препараты и медицинские изделия при оказании медицинской помощи в экстренной форме</w:t>
      </w:r>
      <w:r w:rsidR="006779DC">
        <w:rPr>
          <w:rFonts w:eastAsiaTheme="minorHAnsi"/>
          <w:iCs/>
          <w:sz w:val="24"/>
          <w:szCs w:val="24"/>
          <w:lang w:eastAsia="en-US"/>
        </w:rPr>
        <w:t xml:space="preserve">; ПК 4.5.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>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</w:t>
      </w:r>
      <w:r w:rsidR="006779DC">
        <w:rPr>
          <w:rFonts w:eastAsiaTheme="minorHAnsi"/>
          <w:iCs/>
          <w:sz w:val="24"/>
          <w:szCs w:val="24"/>
          <w:lang w:eastAsia="en-US"/>
        </w:rPr>
        <w:t>; ПК 4.6.</w:t>
      </w:r>
      <w:r w:rsidR="006779DC" w:rsidRPr="006779DC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779DC" w:rsidRPr="006779DC">
        <w:rPr>
          <w:rFonts w:eastAsiaTheme="minorHAnsi"/>
          <w:iCs/>
          <w:sz w:val="24"/>
          <w:szCs w:val="24"/>
          <w:lang w:eastAsia="en-US"/>
        </w:rPr>
        <w:t>Обеспечивать госпитализацию пациентов, нуждающихся в оказании специализированной медицинской помощи</w:t>
      </w:r>
      <w:r w:rsidR="006779DC">
        <w:rPr>
          <w:rFonts w:eastAsiaTheme="minorHAnsi"/>
          <w:iCs/>
          <w:sz w:val="24"/>
          <w:szCs w:val="24"/>
          <w:lang w:eastAsia="en-US"/>
        </w:rPr>
        <w:t>.</w:t>
      </w:r>
    </w:p>
    <w:p w:rsidR="005F28B2" w:rsidRPr="000D28A2" w:rsidRDefault="005F28B2" w:rsidP="00B47A10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>- личностных результатов ЛР</w:t>
      </w:r>
      <w:r w:rsidR="00C12456">
        <w:rPr>
          <w:iCs/>
          <w:sz w:val="24"/>
          <w:szCs w:val="24"/>
        </w:rPr>
        <w:t xml:space="preserve"> 6,</w:t>
      </w:r>
      <w:r w:rsidR="00C12456" w:rsidRPr="00C1245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12456" w:rsidRPr="00C12456">
        <w:rPr>
          <w:iCs/>
          <w:sz w:val="24"/>
          <w:szCs w:val="24"/>
        </w:rPr>
        <w:t xml:space="preserve">ЛР </w:t>
      </w:r>
      <w:r w:rsidR="00C12456">
        <w:rPr>
          <w:iCs/>
          <w:sz w:val="24"/>
          <w:szCs w:val="24"/>
        </w:rPr>
        <w:t>7</w:t>
      </w:r>
      <w:r w:rsidR="00C12456" w:rsidRPr="00C12456">
        <w:rPr>
          <w:iCs/>
          <w:sz w:val="24"/>
          <w:szCs w:val="24"/>
        </w:rPr>
        <w:t>, ЛР 13, ЛР 14</w:t>
      </w:r>
      <w:r w:rsidR="00C12456">
        <w:rPr>
          <w:iCs/>
          <w:sz w:val="24"/>
          <w:szCs w:val="24"/>
        </w:rPr>
        <w:t>, ЛР 15</w:t>
      </w:r>
      <w:r w:rsidR="005C19D8">
        <w:rPr>
          <w:iCs/>
          <w:sz w:val="24"/>
          <w:szCs w:val="24"/>
        </w:rPr>
        <w:t>, ЛР 16, ЛР 17, ЛР 18.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52109E">
        <w:rPr>
          <w:sz w:val="24"/>
          <w:szCs w:val="24"/>
        </w:rPr>
        <w:t xml:space="preserve">остоит из </w:t>
      </w:r>
      <w:r w:rsidR="00C35552">
        <w:rPr>
          <w:sz w:val="24"/>
          <w:szCs w:val="24"/>
        </w:rPr>
        <w:t>шести тем</w:t>
      </w:r>
      <w:r>
        <w:rPr>
          <w:sz w:val="24"/>
          <w:szCs w:val="24"/>
        </w:rPr>
        <w:t>, подлежащих изучению.</w:t>
      </w:r>
    </w:p>
    <w:p w:rsidR="003C6771" w:rsidRPr="00C00CB3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0F438A">
        <w:rPr>
          <w:rFonts w:eastAsia="Calibri"/>
          <w:sz w:val="24"/>
          <w:szCs w:val="24"/>
        </w:rPr>
        <w:t xml:space="preserve">и </w:t>
      </w:r>
      <w:r w:rsidR="00C35552">
        <w:rPr>
          <w:rFonts w:eastAsia="Calibri"/>
          <w:sz w:val="24"/>
          <w:szCs w:val="24"/>
        </w:rPr>
        <w:t>60</w:t>
      </w:r>
      <w:r>
        <w:rPr>
          <w:rFonts w:eastAsia="Calibri"/>
          <w:sz w:val="24"/>
          <w:szCs w:val="24"/>
        </w:rPr>
        <w:t xml:space="preserve">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0F438A">
        <w:rPr>
          <w:rFonts w:eastAsia="Calibri"/>
          <w:sz w:val="24"/>
          <w:szCs w:val="24"/>
        </w:rPr>
        <w:t xml:space="preserve"> </w:t>
      </w:r>
      <w:r w:rsidR="00AE1652">
        <w:rPr>
          <w:rFonts w:eastAsia="Calibri"/>
          <w:sz w:val="24"/>
          <w:szCs w:val="24"/>
        </w:rPr>
        <w:t>6</w:t>
      </w:r>
      <w:r w:rsidR="00C35552"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0F438A">
        <w:rPr>
          <w:rFonts w:eastAsia="Calibri"/>
          <w:sz w:val="24"/>
          <w:szCs w:val="24"/>
        </w:rPr>
        <w:t xml:space="preserve"> в </w:t>
      </w:r>
      <w:proofErr w:type="spellStart"/>
      <w:r w:rsidR="000F438A">
        <w:rPr>
          <w:rFonts w:eastAsia="Calibri"/>
          <w:sz w:val="24"/>
          <w:szCs w:val="24"/>
        </w:rPr>
        <w:t>т.ч</w:t>
      </w:r>
      <w:proofErr w:type="spellEnd"/>
      <w:r w:rsidR="000F438A">
        <w:rPr>
          <w:rFonts w:eastAsia="Calibri"/>
          <w:sz w:val="24"/>
          <w:szCs w:val="24"/>
        </w:rPr>
        <w:t xml:space="preserve">. практических занятий </w:t>
      </w:r>
      <w:r w:rsidR="00C35552">
        <w:rPr>
          <w:rFonts w:eastAsia="Calibri"/>
          <w:sz w:val="24"/>
          <w:szCs w:val="24"/>
        </w:rPr>
        <w:t xml:space="preserve">36 </w:t>
      </w:r>
      <w:r w:rsidR="000F438A">
        <w:rPr>
          <w:rFonts w:eastAsia="Calibri"/>
          <w:sz w:val="24"/>
          <w:szCs w:val="24"/>
        </w:rPr>
        <w:t>час</w:t>
      </w:r>
      <w:r w:rsidR="00C35552">
        <w:rPr>
          <w:rFonts w:eastAsia="Calibri"/>
          <w:sz w:val="24"/>
          <w:szCs w:val="24"/>
        </w:rPr>
        <w:t xml:space="preserve">ов </w:t>
      </w:r>
      <w:r w:rsidR="002B2A61">
        <w:rPr>
          <w:rFonts w:eastAsia="Calibri"/>
          <w:sz w:val="24"/>
          <w:szCs w:val="24"/>
        </w:rPr>
        <w:t>в форме практической подготовки</w:t>
      </w:r>
      <w:r w:rsidR="00085DB2">
        <w:rPr>
          <w:rFonts w:eastAsia="Calibri"/>
          <w:sz w:val="24"/>
          <w:szCs w:val="24"/>
        </w:rPr>
        <w:t>.</w:t>
      </w:r>
    </w:p>
    <w:p w:rsidR="003C6771" w:rsidRDefault="003C6771" w:rsidP="003C6771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личностно-ориентированного обучения, проблемного обучения, проектов.</w:t>
      </w:r>
    </w:p>
    <w:p w:rsidR="003C6771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</w:t>
      </w:r>
      <w:r w:rsidR="001570E5">
        <w:rPr>
          <w:rFonts w:eastAsia="Calibri"/>
          <w:sz w:val="24"/>
          <w:szCs w:val="24"/>
        </w:rPr>
        <w:t xml:space="preserve">в форме </w:t>
      </w:r>
      <w:r w:rsidR="00387561">
        <w:rPr>
          <w:rFonts w:eastAsia="Calibri"/>
          <w:sz w:val="24"/>
          <w:szCs w:val="24"/>
        </w:rPr>
        <w:t>дифференцированного зачета</w:t>
      </w:r>
      <w:r w:rsidR="00386AD2">
        <w:rPr>
          <w:rFonts w:eastAsia="Calibri"/>
          <w:sz w:val="24"/>
          <w:szCs w:val="24"/>
        </w:rPr>
        <w:t>.</w:t>
      </w:r>
    </w:p>
    <w:p w:rsidR="003C6771" w:rsidRPr="00EA2332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 </w:t>
      </w:r>
      <w:proofErr w:type="gramEnd"/>
      <w:r w:rsidR="00CF24B3" w:rsidRPr="00CF24B3">
        <w:rPr>
          <w:sz w:val="24"/>
          <w:szCs w:val="24"/>
        </w:rPr>
        <w:t>Ерофеева Е.А.</w:t>
      </w:r>
      <w:r w:rsidR="00104A3D" w:rsidRPr="00CF24B3">
        <w:rPr>
          <w:sz w:val="24"/>
          <w:szCs w:val="24"/>
        </w:rPr>
        <w:t>.</w:t>
      </w:r>
      <w:r w:rsidRPr="00CF24B3">
        <w:rPr>
          <w:sz w:val="24"/>
          <w:szCs w:val="24"/>
        </w:rPr>
        <w:t>,</w:t>
      </w:r>
      <w:r>
        <w:rPr>
          <w:sz w:val="24"/>
          <w:szCs w:val="24"/>
        </w:rPr>
        <w:t xml:space="preserve"> преподаватель </w:t>
      </w:r>
      <w:r w:rsidR="00CF24B3">
        <w:rPr>
          <w:sz w:val="24"/>
          <w:szCs w:val="24"/>
        </w:rPr>
        <w:t>высшей квалификационной категории</w:t>
      </w:r>
      <w:r w:rsidR="00FC0E9D">
        <w:rPr>
          <w:sz w:val="24"/>
          <w:szCs w:val="24"/>
        </w:rPr>
        <w:t>.</w:t>
      </w:r>
      <w:bookmarkStart w:id="0" w:name="_GoBack"/>
      <w:bookmarkEnd w:id="0"/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F21079" w:rsidRDefault="00F21079" w:rsidP="00F21079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F21079" w:rsidRPr="00F5645C" w:rsidRDefault="00F21079" w:rsidP="00F21079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F21079" w:rsidRPr="0052109E" w:rsidRDefault="00F21079" w:rsidP="00F21079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ОП.08. ОСНОВЫ ПАТОЛОГИИ</w:t>
      </w:r>
    </w:p>
    <w:p w:rsidR="00F21079" w:rsidRPr="0052109E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lastRenderedPageBreak/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D8456D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31.02.01 Лечебное дело, углублённая подготовка.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F21079" w:rsidRPr="00282D7F" w:rsidRDefault="00F21079" w:rsidP="00F21079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F21079" w:rsidRDefault="00F21079" w:rsidP="00774F9F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774F9F" w:rsidRPr="00774F9F" w:rsidRDefault="00F21079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51"/>
        <w:jc w:val="both"/>
        <w:rPr>
          <w:sz w:val="24"/>
          <w:szCs w:val="24"/>
        </w:rPr>
      </w:pPr>
      <w:r w:rsidRPr="00BD251A">
        <w:rPr>
          <w:sz w:val="24"/>
          <w:szCs w:val="24"/>
        </w:rPr>
        <w:t xml:space="preserve"> </w:t>
      </w:r>
      <w:r w:rsidRPr="00774F9F">
        <w:rPr>
          <w:b/>
          <w:sz w:val="24"/>
          <w:szCs w:val="24"/>
        </w:rPr>
        <w:t>уметь:</w:t>
      </w:r>
      <w:r w:rsidRPr="00BD251A">
        <w:rPr>
          <w:b/>
          <w:bCs/>
          <w:sz w:val="24"/>
          <w:szCs w:val="24"/>
        </w:rPr>
        <w:t xml:space="preserve"> </w:t>
      </w:r>
      <w:r w:rsidR="00774F9F">
        <w:rPr>
          <w:sz w:val="28"/>
          <w:szCs w:val="28"/>
        </w:rPr>
        <w:t xml:space="preserve">- </w:t>
      </w:r>
      <w:r w:rsidR="00774F9F" w:rsidRPr="00774F9F">
        <w:rPr>
          <w:sz w:val="24"/>
          <w:szCs w:val="24"/>
        </w:rPr>
        <w:t>определять признаки типовых патологических процессов и отдельных заболеваний в организме человека;</w:t>
      </w:r>
    </w:p>
    <w:p w:rsidR="00F21079" w:rsidRPr="00774F9F" w:rsidRDefault="00774F9F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определять морфологию патологически измененных тканей и органов.</w:t>
      </w:r>
    </w:p>
    <w:p w:rsidR="00774F9F" w:rsidRPr="00774F9F" w:rsidRDefault="00F21079" w:rsidP="00774F9F">
      <w:pPr>
        <w:ind w:left="1418" w:hanging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74F9F" w:rsidRPr="00774F9F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структурн</w:t>
      </w:r>
      <w:proofErr w:type="gramStart"/>
      <w:r w:rsidRPr="00774F9F">
        <w:rPr>
          <w:sz w:val="24"/>
          <w:szCs w:val="24"/>
        </w:rPr>
        <w:t>о-</w:t>
      </w:r>
      <w:proofErr w:type="gramEnd"/>
      <w:r w:rsidRPr="00774F9F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воспалительных реакций, форм воспаления;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патологических изменений в различных органах и системах организма;</w:t>
      </w:r>
    </w:p>
    <w:p w:rsidR="00F21079" w:rsidRPr="0052109E" w:rsidRDefault="00774F9F" w:rsidP="00CC63AE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стадии лихорадки.</w:t>
      </w:r>
    </w:p>
    <w:p w:rsidR="0066361A" w:rsidRPr="0066361A" w:rsidRDefault="00F21079" w:rsidP="0066361A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66361A">
        <w:rPr>
          <w:sz w:val="24"/>
          <w:szCs w:val="24"/>
        </w:rPr>
        <w:t xml:space="preserve">ных компетенций (ПК): </w:t>
      </w:r>
      <w:r w:rsidR="0066361A" w:rsidRPr="0066361A">
        <w:rPr>
          <w:rFonts w:eastAsiaTheme="minorHAnsi"/>
          <w:sz w:val="24"/>
          <w:szCs w:val="24"/>
          <w:lang w:eastAsia="en-US"/>
        </w:rPr>
        <w:t>ПК 1.1. Планировать обследование пациентов различных возрастных групп.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1.2. Проводить диагностические исследования.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1.3. Проводить диагностику острых и хронических заболеваний.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1.4. Проводить диагностику беременности.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1.5. Проводить диагностику комплексного состояния здоровья ребёнка.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1.6. Проводить диагностику смерти.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2.2. Определять тактику ведения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2.3. Выполнять лечебные вмешательства.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2.4. Проводить контроль эффективности лечения.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2.5. Осуществлять контроль состояния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3.1. Проводить диагностику неотложных состояний.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3.2. Определять тактику ведения пациента.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4.1. Организовывать диспансеризацию населения и участвовать в ее проведении.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4.2. Проводить санитарно-противоэпидемические мероприятия на закрепленном участке.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4.3. Проводить санитарно-гигиеническое просвещение населения.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4.4. Проводить диагностику групп здоровья.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4.5. Проводить иммунопрофилактику.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4.6. Проводить мероприятия по сохранению и укреплению здоровья различных возрастных групп населения.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 xml:space="preserve">ПК 4.7. Организовывать </w:t>
      </w:r>
      <w:proofErr w:type="spellStart"/>
      <w:r w:rsidRPr="0066361A">
        <w:rPr>
          <w:rFonts w:eastAsiaTheme="minorHAnsi"/>
          <w:sz w:val="24"/>
          <w:szCs w:val="24"/>
          <w:lang w:eastAsia="en-US"/>
        </w:rPr>
        <w:t>здоровьесберегающую</w:t>
      </w:r>
      <w:proofErr w:type="spellEnd"/>
      <w:r w:rsidRPr="0066361A">
        <w:rPr>
          <w:rFonts w:eastAsiaTheme="minorHAnsi"/>
          <w:sz w:val="24"/>
          <w:szCs w:val="24"/>
          <w:lang w:eastAsia="en-US"/>
        </w:rPr>
        <w:t xml:space="preserve"> среду.</w:t>
      </w:r>
    </w:p>
    <w:p w:rsidR="00F21079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4.8. Организовывать и проводить работу Школ здоровья для пациентов и их окружения.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5.1. Осуществлять медицинскую реабилитацию пациентов с различной патологией.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5.3. Осуществлять паллиативную помощь.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E37D5B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F21079" w:rsidRPr="00C00CB3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6C43D8">
        <w:rPr>
          <w:rFonts w:eastAsia="Calibri"/>
          <w:sz w:val="24"/>
          <w:szCs w:val="24"/>
        </w:rPr>
        <w:t>и 6</w:t>
      </w:r>
      <w:r>
        <w:rPr>
          <w:rFonts w:eastAsia="Calibri"/>
          <w:sz w:val="24"/>
          <w:szCs w:val="24"/>
        </w:rPr>
        <w:t xml:space="preserve">0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6C43D8">
        <w:rPr>
          <w:rFonts w:eastAsia="Calibri"/>
          <w:sz w:val="24"/>
          <w:szCs w:val="24"/>
        </w:rPr>
        <w:t xml:space="preserve"> 4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6C43D8">
        <w:rPr>
          <w:rFonts w:eastAsia="Calibri"/>
          <w:sz w:val="24"/>
          <w:szCs w:val="24"/>
        </w:rPr>
        <w:t xml:space="preserve"> в </w:t>
      </w:r>
      <w:proofErr w:type="spellStart"/>
      <w:r w:rsidR="006C43D8">
        <w:rPr>
          <w:rFonts w:eastAsia="Calibri"/>
          <w:sz w:val="24"/>
          <w:szCs w:val="24"/>
        </w:rPr>
        <w:t>т.ч</w:t>
      </w:r>
      <w:proofErr w:type="spellEnd"/>
      <w:r w:rsidR="006C43D8">
        <w:rPr>
          <w:rFonts w:eastAsia="Calibri"/>
          <w:sz w:val="24"/>
          <w:szCs w:val="24"/>
        </w:rPr>
        <w:t>. практических занятий 28</w:t>
      </w:r>
      <w:r w:rsidRPr="00C00CB3">
        <w:rPr>
          <w:rFonts w:eastAsia="Calibri"/>
          <w:sz w:val="24"/>
          <w:szCs w:val="24"/>
        </w:rPr>
        <w:t xml:space="preserve"> часов;</w:t>
      </w:r>
      <w:r>
        <w:rPr>
          <w:rFonts w:eastAsia="Calibri"/>
          <w:sz w:val="24"/>
          <w:szCs w:val="24"/>
        </w:rPr>
        <w:t xml:space="preserve"> на СРС отведено </w:t>
      </w:r>
      <w:r w:rsidR="006C43D8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F21079" w:rsidRDefault="00F21079" w:rsidP="00F21079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ОП.03. ОСНОВЫ ПАТОЛОГИИ</w:t>
      </w:r>
    </w:p>
    <w:p w:rsidR="005E071D" w:rsidRPr="0052109E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lastRenderedPageBreak/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 базов</w:t>
      </w:r>
      <w:r w:rsidRPr="0052109E">
        <w:rPr>
          <w:sz w:val="24"/>
          <w:szCs w:val="24"/>
        </w:rPr>
        <w:t>ая подготовка.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B1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B16F7A" w:rsidRPr="00B16F7A">
        <w:rPr>
          <w:sz w:val="24"/>
          <w:szCs w:val="24"/>
        </w:rPr>
        <w:t>- определять признаки типовых патологических процессов и отдельных заболеваний в организме человека.</w:t>
      </w:r>
    </w:p>
    <w:p w:rsidR="008E21AB" w:rsidRPr="00B16F7A" w:rsidRDefault="005E071D" w:rsidP="008E21AB">
      <w:pPr>
        <w:ind w:left="1560" w:hanging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21AB" w:rsidRPr="00B16F7A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5E071D" w:rsidRPr="0052109E" w:rsidRDefault="008E21AB" w:rsidP="008E21A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16F7A">
        <w:rPr>
          <w:sz w:val="24"/>
          <w:szCs w:val="24"/>
        </w:rPr>
        <w:t>- структурн</w:t>
      </w:r>
      <w:proofErr w:type="gramStart"/>
      <w:r w:rsidRPr="00B16F7A">
        <w:rPr>
          <w:sz w:val="24"/>
          <w:szCs w:val="24"/>
        </w:rPr>
        <w:t>о-</w:t>
      </w:r>
      <w:proofErr w:type="gramEnd"/>
      <w:r w:rsidRPr="00B16F7A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заболеваний.</w:t>
      </w:r>
    </w:p>
    <w:p w:rsidR="00D548A8" w:rsidRPr="00D548A8" w:rsidRDefault="005E071D" w:rsidP="00D548A8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D548A8">
        <w:rPr>
          <w:sz w:val="24"/>
          <w:szCs w:val="24"/>
        </w:rPr>
        <w:t xml:space="preserve">ных компетенций (ПК): </w:t>
      </w:r>
      <w:r w:rsidR="00D548A8" w:rsidRPr="00D548A8">
        <w:rPr>
          <w:rFonts w:eastAsiaTheme="minorHAnsi"/>
          <w:sz w:val="24"/>
          <w:szCs w:val="24"/>
          <w:lang w:eastAsia="en-US"/>
        </w:rPr>
        <w:t>ПК 1.1. Проводить диспансеризацию и патронаж беременных и родильниц.</w:t>
      </w:r>
      <w:r w:rsidR="00D548A8">
        <w:rPr>
          <w:rFonts w:eastAsiaTheme="minorHAnsi"/>
          <w:sz w:val="24"/>
          <w:szCs w:val="24"/>
          <w:lang w:eastAsia="en-US"/>
        </w:rPr>
        <w:t xml:space="preserve"> 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ПК 1.2. Проводить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физиопсихопрофилактическую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подготовку беременных к родам, обучение мерам профилактики осложнений беременности, родов и послеродового периода. ПК 1.3. Оказывать лечебно-диагностическую помощь при физиологической беременности, родах и в послеродовом периоде. ПК 2.1. Проводить лечебно-диагностическую, профилактическую,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санитарнопросветительскую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работу с пациентами с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под руководством врача. 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 ПК 3.1. Проводить профилактические осмотры и диспансеризацию женщин в различные периоды жизни. ПК 3.2. Проводить лечебно-диагностические мероприятия гинекологическим больным под руководством врача. ПК 3.3. Выполнять диагностические манипуляции самостоятельно в пределах своих полномочий. ПК 3.4. Оказывать доврачебную помощь пациентам при неотложных состояниях в гинекологии. ПК 3.5. Участвовать в оказании помощи пациентам в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периоде. 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и новорожденному. ПК 4.2. Оказывать профилактическую и </w:t>
      </w:r>
      <w:proofErr w:type="gramStart"/>
      <w:r w:rsidR="00D548A8" w:rsidRPr="00D548A8">
        <w:rPr>
          <w:rFonts w:eastAsiaTheme="minorHAnsi"/>
          <w:sz w:val="24"/>
          <w:szCs w:val="24"/>
          <w:lang w:eastAsia="en-US"/>
        </w:rPr>
        <w:t>медико-социальную</w:t>
      </w:r>
      <w:proofErr w:type="gram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ПК 4.3. Оказывать доврачебную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</w:t>
      </w:r>
    </w:p>
    <w:p w:rsidR="005E071D" w:rsidRPr="00D548A8" w:rsidRDefault="00D548A8" w:rsidP="00D548A8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548A8">
        <w:rPr>
          <w:rFonts w:eastAsiaTheme="minorHAnsi"/>
          <w:sz w:val="24"/>
          <w:szCs w:val="24"/>
          <w:lang w:eastAsia="en-US"/>
        </w:rPr>
        <w:t xml:space="preserve">ПК 4.4. Осуществлять интенсивный уход при акушерской патологии. ПК 4.5. Участвовать в оказании помощи пациентам в </w:t>
      </w:r>
      <w:proofErr w:type="spellStart"/>
      <w:r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D548A8">
        <w:rPr>
          <w:rFonts w:eastAsiaTheme="minorHAnsi"/>
          <w:sz w:val="24"/>
          <w:szCs w:val="24"/>
          <w:lang w:eastAsia="en-US"/>
        </w:rPr>
        <w:t xml:space="preserve"> периоде.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5E071D" w:rsidRPr="00C00CB3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48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32 часа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24</w:t>
      </w:r>
      <w:r>
        <w:rPr>
          <w:rFonts w:eastAsia="Calibri"/>
          <w:sz w:val="24"/>
          <w:szCs w:val="24"/>
        </w:rPr>
        <w:t xml:space="preserve">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8A1AB2">
        <w:rPr>
          <w:rFonts w:eastAsia="Calibri"/>
          <w:sz w:val="24"/>
          <w:szCs w:val="24"/>
        </w:rPr>
        <w:t>16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5E071D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5E071D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5E071D" w:rsidRPr="00EA2332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22" w:rsidRDefault="004C1A22">
      <w:r>
        <w:separator/>
      </w:r>
    </w:p>
  </w:endnote>
  <w:endnote w:type="continuationSeparator" w:id="0">
    <w:p w:rsidR="004C1A22" w:rsidRDefault="004C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22" w:rsidRDefault="004C1A22">
      <w:r>
        <w:separator/>
      </w:r>
    </w:p>
  </w:footnote>
  <w:footnote w:type="continuationSeparator" w:id="0">
    <w:p w:rsidR="004C1A22" w:rsidRDefault="004C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507"/>
    <w:multiLevelType w:val="hybridMultilevel"/>
    <w:tmpl w:val="FDC4D2B0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5A49"/>
    <w:multiLevelType w:val="hybridMultilevel"/>
    <w:tmpl w:val="D93C4C8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8220D"/>
    <w:rsid w:val="00085DB2"/>
    <w:rsid w:val="000D09AA"/>
    <w:rsid w:val="000D28A2"/>
    <w:rsid w:val="000F438A"/>
    <w:rsid w:val="00104A3D"/>
    <w:rsid w:val="001234F4"/>
    <w:rsid w:val="00141F2E"/>
    <w:rsid w:val="001570E5"/>
    <w:rsid w:val="0016692C"/>
    <w:rsid w:val="002104B6"/>
    <w:rsid w:val="002B2A61"/>
    <w:rsid w:val="002C3E2D"/>
    <w:rsid w:val="002C5A4E"/>
    <w:rsid w:val="002E25F8"/>
    <w:rsid w:val="002F62C2"/>
    <w:rsid w:val="003377B2"/>
    <w:rsid w:val="00386AD2"/>
    <w:rsid w:val="00387561"/>
    <w:rsid w:val="003B51D3"/>
    <w:rsid w:val="003C2534"/>
    <w:rsid w:val="003C6771"/>
    <w:rsid w:val="003C70E6"/>
    <w:rsid w:val="003F0CF3"/>
    <w:rsid w:val="003F4103"/>
    <w:rsid w:val="00403838"/>
    <w:rsid w:val="0041477B"/>
    <w:rsid w:val="00423A67"/>
    <w:rsid w:val="00442D26"/>
    <w:rsid w:val="0047339A"/>
    <w:rsid w:val="004C1A22"/>
    <w:rsid w:val="004D4372"/>
    <w:rsid w:val="004E3544"/>
    <w:rsid w:val="00507805"/>
    <w:rsid w:val="005170AF"/>
    <w:rsid w:val="0052109E"/>
    <w:rsid w:val="00526437"/>
    <w:rsid w:val="005443CD"/>
    <w:rsid w:val="00577DF7"/>
    <w:rsid w:val="005C19D8"/>
    <w:rsid w:val="005E071D"/>
    <w:rsid w:val="005F28B2"/>
    <w:rsid w:val="00606102"/>
    <w:rsid w:val="0066361A"/>
    <w:rsid w:val="00674E12"/>
    <w:rsid w:val="006779DC"/>
    <w:rsid w:val="006960FB"/>
    <w:rsid w:val="00696917"/>
    <w:rsid w:val="006C43D8"/>
    <w:rsid w:val="006D0DFB"/>
    <w:rsid w:val="00774F9F"/>
    <w:rsid w:val="0081790C"/>
    <w:rsid w:val="008414BF"/>
    <w:rsid w:val="00874635"/>
    <w:rsid w:val="008A1AB2"/>
    <w:rsid w:val="008E21AB"/>
    <w:rsid w:val="00946823"/>
    <w:rsid w:val="009C29D4"/>
    <w:rsid w:val="009D3954"/>
    <w:rsid w:val="009E136A"/>
    <w:rsid w:val="00A10982"/>
    <w:rsid w:val="00A347A9"/>
    <w:rsid w:val="00A45DDE"/>
    <w:rsid w:val="00A740E3"/>
    <w:rsid w:val="00AC385F"/>
    <w:rsid w:val="00AE1652"/>
    <w:rsid w:val="00B16F7A"/>
    <w:rsid w:val="00B47A10"/>
    <w:rsid w:val="00B76B09"/>
    <w:rsid w:val="00BD251A"/>
    <w:rsid w:val="00BE42E6"/>
    <w:rsid w:val="00BF2704"/>
    <w:rsid w:val="00BF4835"/>
    <w:rsid w:val="00C12456"/>
    <w:rsid w:val="00C31B5B"/>
    <w:rsid w:val="00C35552"/>
    <w:rsid w:val="00C83093"/>
    <w:rsid w:val="00CC63AE"/>
    <w:rsid w:val="00CF24B3"/>
    <w:rsid w:val="00D50825"/>
    <w:rsid w:val="00D548A8"/>
    <w:rsid w:val="00D65575"/>
    <w:rsid w:val="00D82E7E"/>
    <w:rsid w:val="00D8456D"/>
    <w:rsid w:val="00DF76A6"/>
    <w:rsid w:val="00E02F05"/>
    <w:rsid w:val="00E14467"/>
    <w:rsid w:val="00E16D73"/>
    <w:rsid w:val="00E21FD9"/>
    <w:rsid w:val="00E37D5B"/>
    <w:rsid w:val="00E9345B"/>
    <w:rsid w:val="00EA0BEC"/>
    <w:rsid w:val="00EA2332"/>
    <w:rsid w:val="00EA24BA"/>
    <w:rsid w:val="00EB4E2B"/>
    <w:rsid w:val="00F01232"/>
    <w:rsid w:val="00F12BCC"/>
    <w:rsid w:val="00F21079"/>
    <w:rsid w:val="00F26318"/>
    <w:rsid w:val="00F347A3"/>
    <w:rsid w:val="00FC0E9D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62</cp:revision>
  <dcterms:created xsi:type="dcterms:W3CDTF">2021-03-09T08:28:00Z</dcterms:created>
  <dcterms:modified xsi:type="dcterms:W3CDTF">2023-11-07T06:56:00Z</dcterms:modified>
</cp:coreProperties>
</file>