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2306F6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 w:rsidR="00BD3396">
        <w:rPr>
          <w:rFonts w:ascii="Times New Roman" w:hAnsi="Times New Roman"/>
          <w:b/>
          <w:sz w:val="24"/>
          <w:szCs w:val="24"/>
        </w:rPr>
        <w:t>2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BD3396">
        <w:rPr>
          <w:rFonts w:ascii="Times New Roman" w:hAnsi="Times New Roman"/>
          <w:b/>
          <w:sz w:val="24"/>
          <w:szCs w:val="24"/>
        </w:rPr>
        <w:t>Литература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BD3396">
        <w:rPr>
          <w:rFonts w:ascii="Times New Roman" w:hAnsi="Times New Roman"/>
          <w:caps/>
          <w:sz w:val="24"/>
          <w:szCs w:val="24"/>
        </w:rPr>
        <w:t>Литература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>1. осознать причастность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>2. понимать взаимосвязи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 xml:space="preserve">3.  сформировать устойчивый интерес к чтению как средству познания </w:t>
      </w:r>
      <w:proofErr w:type="gramStart"/>
      <w:r w:rsidRPr="001000E3"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Pr="001000E3">
        <w:rPr>
          <w:rFonts w:ascii="Times New Roman" w:hAnsi="Times New Roman"/>
          <w:sz w:val="24"/>
          <w:szCs w:val="24"/>
        </w:rPr>
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 xml:space="preserve"> 4. определять и учитывать историко-культурный контекст и конте</w:t>
      </w:r>
      <w:proofErr w:type="gramStart"/>
      <w:r w:rsidRPr="001000E3">
        <w:rPr>
          <w:rFonts w:ascii="Times New Roman" w:hAnsi="Times New Roman"/>
          <w:sz w:val="24"/>
          <w:szCs w:val="24"/>
        </w:rPr>
        <w:t>кст тв</w:t>
      </w:r>
      <w:proofErr w:type="gramEnd"/>
      <w:r w:rsidRPr="001000E3">
        <w:rPr>
          <w:rFonts w:ascii="Times New Roman" w:hAnsi="Times New Roman"/>
          <w:sz w:val="24"/>
          <w:szCs w:val="24"/>
        </w:rPr>
        <w:t>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 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>определять и учитывать историко-культурный контекст и конте</w:t>
      </w:r>
      <w:proofErr w:type="gramStart"/>
      <w:r w:rsidRPr="001000E3">
        <w:rPr>
          <w:rFonts w:ascii="Times New Roman" w:hAnsi="Times New Roman"/>
          <w:sz w:val="24"/>
          <w:szCs w:val="24"/>
        </w:rPr>
        <w:t>кст тв</w:t>
      </w:r>
      <w:proofErr w:type="gramEnd"/>
      <w:r w:rsidRPr="001000E3">
        <w:rPr>
          <w:rFonts w:ascii="Times New Roman" w:hAnsi="Times New Roman"/>
          <w:sz w:val="24"/>
          <w:szCs w:val="24"/>
        </w:rPr>
        <w:t>орчества писателя в процессе анализа художественных текстов, выявлять связь литературных произведений конца XIX - XXI века со временем написания, с современностью и традицией; выявлять "сквозные темы" и ключевые проблемы русской литературы;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 xml:space="preserve">5. выявлять в произведениях художественной литературы XIX века образы, темы, идеи, проблемы и выражать свое отношение к ним в развернутых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</w:t>
      </w:r>
      <w:proofErr w:type="gramStart"/>
      <w:r w:rsidRPr="001000E3">
        <w:rPr>
          <w:rFonts w:ascii="Times New Roman" w:hAnsi="Times New Roman"/>
          <w:sz w:val="24"/>
          <w:szCs w:val="24"/>
        </w:rPr>
        <w:t>обсуждения</w:t>
      </w:r>
      <w:proofErr w:type="gramEnd"/>
      <w:r w:rsidRPr="001000E3">
        <w:rPr>
          <w:rFonts w:ascii="Times New Roman" w:hAnsi="Times New Roman"/>
          <w:sz w:val="24"/>
          <w:szCs w:val="24"/>
        </w:rPr>
        <w:t xml:space="preserve"> лучших образцов отечественной и зарубежной литературы;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 xml:space="preserve">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высказываниях; участие в дискуссии на литературные темы; свободное владение устной и письменной речью в процессе чтения и </w:t>
      </w:r>
      <w:proofErr w:type="gramStart"/>
      <w:r w:rsidRPr="001000E3">
        <w:rPr>
          <w:rFonts w:ascii="Times New Roman" w:hAnsi="Times New Roman"/>
          <w:sz w:val="24"/>
          <w:szCs w:val="24"/>
        </w:rPr>
        <w:t>обсуждения</w:t>
      </w:r>
      <w:proofErr w:type="gramEnd"/>
      <w:r w:rsidRPr="001000E3">
        <w:rPr>
          <w:rFonts w:ascii="Times New Roman" w:hAnsi="Times New Roman"/>
          <w:sz w:val="24"/>
          <w:szCs w:val="24"/>
        </w:rPr>
        <w:t xml:space="preserve"> лучших образцов отечественной и зарубежной литературы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 xml:space="preserve">6. осмыслить художественную картину жизни, созданной автором в литературном произведении, в единстве эмоционального личностного восприятия и интеллектуального </w:t>
      </w:r>
      <w:r w:rsidRPr="001000E3">
        <w:rPr>
          <w:rFonts w:ascii="Times New Roman" w:hAnsi="Times New Roman"/>
          <w:sz w:val="24"/>
          <w:szCs w:val="24"/>
        </w:rPr>
        <w:lastRenderedPageBreak/>
        <w:t>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>самостоятельно осмыслить художественную картину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>7. выразительно (с учетом индивидуальных особенностей обучающихся) читать, в том числе наизусть не менее 10 произведений и (или) фрагментов;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proofErr w:type="gramStart"/>
      <w:r w:rsidRPr="001000E3">
        <w:rPr>
          <w:rFonts w:ascii="Times New Roman" w:hAnsi="Times New Roman"/>
          <w:sz w:val="24"/>
          <w:szCs w:val="24"/>
        </w:rPr>
        <w:t>8. анализировать и интерпретировать художественные произведения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</w:t>
      </w:r>
      <w:proofErr w:type="gramEnd"/>
      <w:r w:rsidRPr="00100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0E3">
        <w:rPr>
          <w:rFonts w:ascii="Times New Roman" w:hAnsi="Times New Roman"/>
          <w:sz w:val="24"/>
          <w:szCs w:val="24"/>
        </w:rPr>
        <w:t>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</w:t>
      </w:r>
      <w:proofErr w:type="gramEnd"/>
      <w:r w:rsidRPr="001000E3">
        <w:rPr>
          <w:rFonts w:ascii="Times New Roman" w:hAnsi="Times New Roman"/>
          <w:sz w:val="24"/>
          <w:szCs w:val="24"/>
        </w:rPr>
        <w:t xml:space="preserve"> "вечные темы" и "вечные образы" в литературе; взаимосвязь и взаимовлияние национальных литератур; художественный перевод; литературная критика;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>9. сопоставлять произведения русской и зарубежной литературы и сравнивать их с художественными интерпретациями в других видах искусств (например, графика, живопись, театр, кино, музыка);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>10. сформировать представление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анализировать единицы различных языковых уровней и выявлять их роль в произведении;</w:t>
      </w:r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proofErr w:type="gramStart"/>
      <w:r w:rsidRPr="001000E3">
        <w:rPr>
          <w:rFonts w:ascii="Times New Roman" w:hAnsi="Times New Roman"/>
          <w:sz w:val="24"/>
          <w:szCs w:val="24"/>
        </w:rPr>
        <w:t>11.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редактировать и совершенствовать собственные письменные высказывания с учетом норм русского литературного языка;</w:t>
      </w:r>
      <w:proofErr w:type="gramEnd"/>
    </w:p>
    <w:p w:rsidR="001000E3" w:rsidRPr="001000E3" w:rsidRDefault="001000E3" w:rsidP="001000E3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1000E3">
        <w:rPr>
          <w:rFonts w:ascii="Times New Roman" w:hAnsi="Times New Roman"/>
          <w:sz w:val="24"/>
          <w:szCs w:val="24"/>
        </w:rPr>
        <w:t xml:space="preserve">12. работать с разными информационными источниками, в том числе в </w:t>
      </w:r>
      <w:proofErr w:type="spellStart"/>
      <w:r w:rsidRPr="001000E3">
        <w:rPr>
          <w:rFonts w:ascii="Times New Roman" w:hAnsi="Times New Roman"/>
          <w:sz w:val="24"/>
          <w:szCs w:val="24"/>
        </w:rPr>
        <w:t>медиапространстве</w:t>
      </w:r>
      <w:proofErr w:type="spellEnd"/>
      <w:r w:rsidRPr="001000E3">
        <w:rPr>
          <w:rFonts w:ascii="Times New Roman" w:hAnsi="Times New Roman"/>
          <w:sz w:val="24"/>
          <w:szCs w:val="24"/>
        </w:rPr>
        <w:t>, использовать ресурсы традиционных библиотек и электронных библиотечных систем.</w:t>
      </w:r>
    </w:p>
    <w:p w:rsidR="0043363E" w:rsidRDefault="0043363E" w:rsidP="000E5E94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326B1" w:rsidRPr="00C326B1" w:rsidRDefault="00C326B1" w:rsidP="00C326B1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C326B1">
        <w:rPr>
          <w:rFonts w:ascii="Times New Roman" w:hAnsi="Times New Roman"/>
          <w:sz w:val="24"/>
          <w:szCs w:val="24"/>
        </w:rPr>
        <w:t>1. содержание,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 w:rsidR="00C326B1" w:rsidRPr="00C326B1" w:rsidRDefault="00C326B1" w:rsidP="00C326B1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C326B1">
        <w:rPr>
          <w:rFonts w:ascii="Times New Roman" w:hAnsi="Times New Roman"/>
          <w:sz w:val="24"/>
          <w:szCs w:val="24"/>
        </w:rPr>
        <w:t>2. содержания и понимание ключевых проблем произведений русской, зарубежной литературы, литератур народов России (конец XIX - начало XXI века) и современной литературы, их историко-культурного и нравственно-ценностного влияния на формирование национальной и мировой литературы;</w:t>
      </w:r>
    </w:p>
    <w:p w:rsidR="00C326B1" w:rsidRPr="00C326B1" w:rsidRDefault="00C326B1" w:rsidP="00C326B1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C326B1">
        <w:rPr>
          <w:rFonts w:ascii="Times New Roman" w:hAnsi="Times New Roman"/>
          <w:sz w:val="24"/>
          <w:szCs w:val="24"/>
        </w:rPr>
        <w:t>3.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C326B1" w:rsidRPr="00C326B1" w:rsidRDefault="00C326B1" w:rsidP="00C326B1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C326B1">
        <w:rPr>
          <w:rFonts w:ascii="Times New Roman" w:hAnsi="Times New Roman"/>
          <w:sz w:val="24"/>
          <w:szCs w:val="24"/>
        </w:rPr>
        <w:t>индивидуальных особенностей обучающихся) читать, в том числе наизусть, не менее 10 произведений и (или) фрагментов;</w:t>
      </w:r>
    </w:p>
    <w:p w:rsidR="00C326B1" w:rsidRPr="00C326B1" w:rsidRDefault="00C326B1" w:rsidP="00C326B1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C326B1" w:rsidRDefault="00C326B1" w:rsidP="000E5E94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06436" w:rsidRDefault="005015E9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C326B1" w:rsidRPr="00C326B1" w:rsidRDefault="00C326B1" w:rsidP="00C32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6B1">
        <w:rPr>
          <w:rFonts w:ascii="Times New Roman" w:hAnsi="Times New Roman"/>
          <w:sz w:val="24"/>
          <w:szCs w:val="24"/>
        </w:rPr>
        <w:t xml:space="preserve">ОК1-ОК6, ОК9, ЛР 1-ЛР2, ЛР 6, ЛР 8, МР1абв, МР2аб, МР3абвг, </w:t>
      </w:r>
      <w:proofErr w:type="gramStart"/>
      <w:r w:rsidRPr="00C326B1">
        <w:rPr>
          <w:rFonts w:ascii="Times New Roman" w:hAnsi="Times New Roman"/>
          <w:sz w:val="24"/>
          <w:szCs w:val="24"/>
        </w:rPr>
        <w:t>ПР</w:t>
      </w:r>
      <w:proofErr w:type="gramEnd"/>
      <w:r w:rsidRPr="00C326B1">
        <w:rPr>
          <w:rFonts w:ascii="Times New Roman" w:hAnsi="Times New Roman"/>
          <w:sz w:val="24"/>
          <w:szCs w:val="24"/>
        </w:rPr>
        <w:t xml:space="preserve"> 1-ПР12, ПК 3.2, ПК 4.2.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DB4EC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DB4ECE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5777F" w:rsidRPr="00DB4ECE" w:rsidRDefault="0055777F" w:rsidP="00557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77F">
        <w:rPr>
          <w:rFonts w:ascii="Times New Roman" w:eastAsia="Calibri" w:hAnsi="Times New Roman" w:cs="Times New Roman"/>
          <w:sz w:val="24"/>
          <w:szCs w:val="24"/>
        </w:rPr>
        <w:t xml:space="preserve">Введение. Русская литература второй половины XIX века. Русская литература рубежа </w:t>
      </w:r>
      <w:proofErr w:type="gramStart"/>
      <w:r w:rsidRPr="0055777F">
        <w:rPr>
          <w:rFonts w:ascii="Times New Roman" w:eastAsia="Calibri" w:hAnsi="Times New Roman" w:cs="Times New Roman"/>
          <w:bCs/>
          <w:sz w:val="24"/>
          <w:szCs w:val="24"/>
        </w:rPr>
        <w:t>X</w:t>
      </w:r>
      <w:r w:rsidRPr="005577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gramEnd"/>
      <w:r w:rsidRPr="0055777F">
        <w:rPr>
          <w:rFonts w:ascii="Times New Roman" w:eastAsia="Calibri" w:hAnsi="Times New Roman" w:cs="Times New Roman"/>
          <w:bCs/>
          <w:sz w:val="24"/>
          <w:szCs w:val="24"/>
        </w:rPr>
        <w:t>Х-ХХ веков в контексте социокультурных процессов эпохи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5777F">
        <w:rPr>
          <w:rFonts w:ascii="Times New Roman" w:eastAsia="Calibri" w:hAnsi="Times New Roman" w:cs="Times New Roman"/>
          <w:bCs/>
          <w:sz w:val="24"/>
          <w:szCs w:val="24"/>
        </w:rPr>
        <w:t>Литература  ХХ века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57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4ECE" w:rsidRPr="00DB4EC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DB4ECE">
        <w:rPr>
          <w:rFonts w:ascii="Times New Roman" w:eastAsia="Calibri" w:hAnsi="Times New Roman" w:cs="Times New Roman"/>
          <w:bCs/>
          <w:sz w:val="24"/>
          <w:szCs w:val="24"/>
        </w:rPr>
        <w:t xml:space="preserve">итература второй половины </w:t>
      </w:r>
      <w:r w:rsidRPr="00DB4E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DB4ECE">
        <w:rPr>
          <w:rFonts w:ascii="Times New Roman" w:eastAsia="Calibri" w:hAnsi="Times New Roman" w:cs="Times New Roman"/>
          <w:bCs/>
          <w:sz w:val="24"/>
          <w:szCs w:val="24"/>
        </w:rPr>
        <w:t xml:space="preserve"> - начала </w:t>
      </w:r>
      <w:r w:rsidRPr="00DB4E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XXI</w:t>
      </w:r>
      <w:r w:rsidRPr="00DB4ECE">
        <w:rPr>
          <w:rFonts w:ascii="Times New Roman" w:eastAsia="Calibri" w:hAnsi="Times New Roman" w:cs="Times New Roman"/>
          <w:bCs/>
          <w:sz w:val="24"/>
          <w:szCs w:val="24"/>
        </w:rPr>
        <w:t xml:space="preserve"> века</w:t>
      </w:r>
      <w:r w:rsidR="00DB4EC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B4ECE" w:rsidRPr="00DB4ECE">
        <w:rPr>
          <w:rFonts w:ascii="Times New Roman" w:eastAsia="Calibri" w:hAnsi="Times New Roman" w:cs="Times New Roman"/>
          <w:bCs/>
          <w:sz w:val="24"/>
          <w:szCs w:val="24"/>
        </w:rPr>
        <w:t>Литература народов России</w:t>
      </w:r>
      <w:r w:rsidR="00DB4EC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B4ECE" w:rsidRPr="00DB4ECE">
        <w:rPr>
          <w:rFonts w:ascii="Times New Roman" w:eastAsia="Calibri" w:hAnsi="Times New Roman" w:cs="Times New Roman"/>
          <w:bCs/>
          <w:sz w:val="24"/>
          <w:szCs w:val="24"/>
        </w:rPr>
        <w:t>Зарубежная поэзия и драматургия второй половины</w:t>
      </w:r>
      <w:r w:rsidR="00DB4EC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B4ECE" w:rsidRPr="00DB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4ECE" w:rsidRPr="00DB4ECE">
        <w:rPr>
          <w:rFonts w:ascii="Times New Roman" w:eastAsia="Calibri" w:hAnsi="Times New Roman" w:cs="Times New Roman"/>
          <w:bCs/>
          <w:sz w:val="24"/>
          <w:szCs w:val="24"/>
        </w:rPr>
        <w:t>Основные тенденции развития зарубежной литературы</w:t>
      </w:r>
      <w:r w:rsidR="00DB4E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D5A94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D5A9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1D5A94">
        <w:rPr>
          <w:rFonts w:ascii="Times New Roman" w:eastAsia="Calibri" w:hAnsi="Times New Roman" w:cs="Times New Roman"/>
          <w:sz w:val="24"/>
          <w:szCs w:val="24"/>
        </w:rPr>
        <w:t>108</w:t>
      </w:r>
      <w:bookmarkStart w:id="1" w:name="_GoBack"/>
      <w:bookmarkEnd w:id="1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F0981">
        <w:rPr>
          <w:rFonts w:ascii="Times New Roman" w:eastAsia="Calibri" w:hAnsi="Times New Roman" w:cs="Times New Roman"/>
          <w:sz w:val="24"/>
          <w:szCs w:val="24"/>
        </w:rPr>
        <w:t>ов</w:t>
      </w:r>
      <w:r w:rsidR="00D01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офессионально-ориентированное содержание </w:t>
      </w:r>
      <w:r w:rsidR="003541BF">
        <w:rPr>
          <w:rFonts w:ascii="Times New Roman" w:eastAsia="Calibri" w:hAnsi="Times New Roman" w:cs="Times New Roman"/>
          <w:sz w:val="24"/>
          <w:szCs w:val="24"/>
        </w:rPr>
        <w:t>1</w:t>
      </w:r>
      <w:r w:rsidR="001D5A94">
        <w:rPr>
          <w:rFonts w:ascii="Times New Roman" w:eastAsia="Calibri" w:hAnsi="Times New Roman" w:cs="Times New Roman"/>
          <w:sz w:val="24"/>
          <w:szCs w:val="24"/>
        </w:rPr>
        <w:t>4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D0170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A5757A">
        <w:rPr>
          <w:rFonts w:ascii="Times New Roman" w:hAnsi="Times New Roman"/>
          <w:sz w:val="24"/>
          <w:szCs w:val="24"/>
        </w:rPr>
        <w:t>, метод проектов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1D5A94">
        <w:rPr>
          <w:rFonts w:ascii="Times New Roman" w:eastAsia="Calibri" w:hAnsi="Times New Roman" w:cs="Times New Roman"/>
          <w:sz w:val="24"/>
          <w:szCs w:val="24"/>
        </w:rPr>
        <w:t>дифференцированный зачет</w:t>
      </w:r>
      <w:r w:rsidR="00897B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1EF4" w:rsidRPr="00B72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EF4" w:rsidRPr="00B72E87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A5757A">
        <w:rPr>
          <w:rFonts w:ascii="Times New Roman" w:hAnsi="Times New Roman" w:cs="Times New Roman"/>
          <w:sz w:val="24"/>
          <w:szCs w:val="24"/>
        </w:rPr>
        <w:t>Намдакова</w:t>
      </w:r>
      <w:proofErr w:type="spellEnd"/>
      <w:r w:rsidR="00A5757A">
        <w:rPr>
          <w:rFonts w:ascii="Times New Roman" w:hAnsi="Times New Roman" w:cs="Times New Roman"/>
          <w:sz w:val="24"/>
          <w:szCs w:val="24"/>
        </w:rPr>
        <w:t xml:space="preserve"> С.С.</w:t>
      </w:r>
      <w:r w:rsidR="003C13D1">
        <w:rPr>
          <w:rFonts w:ascii="Times New Roman" w:hAnsi="Times New Roman" w:cs="Times New Roman"/>
          <w:sz w:val="24"/>
          <w:szCs w:val="24"/>
        </w:rPr>
        <w:t>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EC" w:rsidRDefault="007310EC" w:rsidP="008C0A8B">
      <w:pPr>
        <w:spacing w:after="0" w:line="240" w:lineRule="auto"/>
      </w:pPr>
      <w:r>
        <w:separator/>
      </w:r>
    </w:p>
  </w:endnote>
  <w:endnote w:type="continuationSeparator" w:id="0">
    <w:p w:rsidR="007310EC" w:rsidRDefault="007310EC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EC" w:rsidRDefault="007310EC" w:rsidP="008C0A8B">
      <w:pPr>
        <w:spacing w:after="0" w:line="240" w:lineRule="auto"/>
      </w:pPr>
      <w:r>
        <w:separator/>
      </w:r>
    </w:p>
  </w:footnote>
  <w:footnote w:type="continuationSeparator" w:id="0">
    <w:p w:rsidR="007310EC" w:rsidRDefault="007310EC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A64F99">
          <w:rPr>
            <w:noProof/>
          </w:rPr>
          <w:t>3</w:t>
        </w:r>
        <w:r>
          <w:fldChar w:fldCharType="end"/>
        </w:r>
      </w:p>
    </w:sdtContent>
  </w:sdt>
  <w:p w:rsidR="00820932" w:rsidRDefault="007310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E5E94"/>
    <w:rsid w:val="001000E3"/>
    <w:rsid w:val="0012451D"/>
    <w:rsid w:val="001638BA"/>
    <w:rsid w:val="001655BF"/>
    <w:rsid w:val="00172F04"/>
    <w:rsid w:val="001810CB"/>
    <w:rsid w:val="00186D6E"/>
    <w:rsid w:val="001903EA"/>
    <w:rsid w:val="001D5A94"/>
    <w:rsid w:val="00203734"/>
    <w:rsid w:val="002306F6"/>
    <w:rsid w:val="00235088"/>
    <w:rsid w:val="002354D7"/>
    <w:rsid w:val="00242182"/>
    <w:rsid w:val="002476E6"/>
    <w:rsid w:val="00294068"/>
    <w:rsid w:val="002D6600"/>
    <w:rsid w:val="00345291"/>
    <w:rsid w:val="003541BF"/>
    <w:rsid w:val="00375A6A"/>
    <w:rsid w:val="00381E86"/>
    <w:rsid w:val="00392EF6"/>
    <w:rsid w:val="003B21BA"/>
    <w:rsid w:val="003C13D1"/>
    <w:rsid w:val="003D74CB"/>
    <w:rsid w:val="003F12B3"/>
    <w:rsid w:val="0043363E"/>
    <w:rsid w:val="00453EDA"/>
    <w:rsid w:val="004562E6"/>
    <w:rsid w:val="0045794F"/>
    <w:rsid w:val="00466E22"/>
    <w:rsid w:val="00470E5C"/>
    <w:rsid w:val="00483D29"/>
    <w:rsid w:val="00491E2D"/>
    <w:rsid w:val="004B2E39"/>
    <w:rsid w:val="004B3711"/>
    <w:rsid w:val="005015E9"/>
    <w:rsid w:val="0055777F"/>
    <w:rsid w:val="00563C38"/>
    <w:rsid w:val="0057669B"/>
    <w:rsid w:val="005A5F40"/>
    <w:rsid w:val="005B7B9B"/>
    <w:rsid w:val="005C699B"/>
    <w:rsid w:val="005D6D45"/>
    <w:rsid w:val="005F0981"/>
    <w:rsid w:val="00625BF3"/>
    <w:rsid w:val="006278AA"/>
    <w:rsid w:val="006475ED"/>
    <w:rsid w:val="00655C60"/>
    <w:rsid w:val="006C0648"/>
    <w:rsid w:val="006D092F"/>
    <w:rsid w:val="007310EC"/>
    <w:rsid w:val="0075282D"/>
    <w:rsid w:val="0076500B"/>
    <w:rsid w:val="00775BF1"/>
    <w:rsid w:val="00792711"/>
    <w:rsid w:val="007C663B"/>
    <w:rsid w:val="007E05EA"/>
    <w:rsid w:val="00801183"/>
    <w:rsid w:val="00816B48"/>
    <w:rsid w:val="0083603B"/>
    <w:rsid w:val="00850785"/>
    <w:rsid w:val="00851EF4"/>
    <w:rsid w:val="0086794E"/>
    <w:rsid w:val="00886C40"/>
    <w:rsid w:val="00897B4C"/>
    <w:rsid w:val="008C0A8B"/>
    <w:rsid w:val="008D1446"/>
    <w:rsid w:val="00935CA6"/>
    <w:rsid w:val="00984E2B"/>
    <w:rsid w:val="00985F25"/>
    <w:rsid w:val="009A3115"/>
    <w:rsid w:val="009B0D6C"/>
    <w:rsid w:val="00A40243"/>
    <w:rsid w:val="00A42E36"/>
    <w:rsid w:val="00A43752"/>
    <w:rsid w:val="00A5685F"/>
    <w:rsid w:val="00A5757A"/>
    <w:rsid w:val="00A64F99"/>
    <w:rsid w:val="00AA0694"/>
    <w:rsid w:val="00AB3591"/>
    <w:rsid w:val="00AB4A2E"/>
    <w:rsid w:val="00AC4B7F"/>
    <w:rsid w:val="00BD3396"/>
    <w:rsid w:val="00BE06F3"/>
    <w:rsid w:val="00BE5A5D"/>
    <w:rsid w:val="00BF1D69"/>
    <w:rsid w:val="00C14C30"/>
    <w:rsid w:val="00C26AE4"/>
    <w:rsid w:val="00C326B1"/>
    <w:rsid w:val="00C41E44"/>
    <w:rsid w:val="00CE1F72"/>
    <w:rsid w:val="00CF6B76"/>
    <w:rsid w:val="00D01701"/>
    <w:rsid w:val="00D425FC"/>
    <w:rsid w:val="00D67AF2"/>
    <w:rsid w:val="00DB1C20"/>
    <w:rsid w:val="00DB4ECE"/>
    <w:rsid w:val="00DD01A7"/>
    <w:rsid w:val="00DE0835"/>
    <w:rsid w:val="00DF18BC"/>
    <w:rsid w:val="00E72727"/>
    <w:rsid w:val="00EC17E7"/>
    <w:rsid w:val="00EC3E6B"/>
    <w:rsid w:val="00EC7D50"/>
    <w:rsid w:val="00EE29B2"/>
    <w:rsid w:val="00F12628"/>
    <w:rsid w:val="00F4651C"/>
    <w:rsid w:val="00F5139A"/>
    <w:rsid w:val="00FA006C"/>
    <w:rsid w:val="00FA7587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68FC-4BA6-4A2F-B85F-7A623007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33</cp:revision>
  <dcterms:created xsi:type="dcterms:W3CDTF">2021-03-01T01:13:00Z</dcterms:created>
  <dcterms:modified xsi:type="dcterms:W3CDTF">2023-11-29T03:02:00Z</dcterms:modified>
</cp:coreProperties>
</file>