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45794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45794F" w:rsidRPr="00F5645C" w:rsidRDefault="0045794F" w:rsidP="005A5F4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К РАБОЧЕЙ ПРОГРАММЕ </w:t>
      </w:r>
      <w:r w:rsidR="00625BF3">
        <w:rPr>
          <w:b/>
        </w:rPr>
        <w:t xml:space="preserve">ОБЩЕГО </w:t>
      </w:r>
      <w:r w:rsidRPr="00F5645C">
        <w:rPr>
          <w:b/>
        </w:rPr>
        <w:t>УЧЕБНО</w:t>
      </w:r>
      <w:r w:rsidR="00C26AE4">
        <w:rPr>
          <w:b/>
        </w:rPr>
        <w:t>Г</w:t>
      </w:r>
      <w:r w:rsidR="002306F6">
        <w:rPr>
          <w:b/>
        </w:rPr>
        <w:t>О</w:t>
      </w:r>
      <w:r w:rsidRPr="00F5645C">
        <w:rPr>
          <w:b/>
        </w:rPr>
        <w:t xml:space="preserve"> </w:t>
      </w:r>
      <w:r w:rsidR="00C26AE4">
        <w:rPr>
          <w:b/>
        </w:rPr>
        <w:t>ПРЕДМЕТА</w:t>
      </w:r>
    </w:p>
    <w:p w:rsidR="006D092F" w:rsidRDefault="00C26AE4" w:rsidP="006D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ОУП. </w:t>
      </w:r>
      <w:r w:rsidR="00AB4356">
        <w:rPr>
          <w:rFonts w:ascii="Times New Roman" w:hAnsi="Times New Roman"/>
          <w:b/>
          <w:sz w:val="24"/>
          <w:szCs w:val="24"/>
        </w:rPr>
        <w:t>12</w:t>
      </w:r>
      <w:r w:rsidR="006D092F">
        <w:rPr>
          <w:rFonts w:ascii="Times New Roman" w:hAnsi="Times New Roman"/>
          <w:b/>
          <w:sz w:val="24"/>
          <w:szCs w:val="24"/>
        </w:rPr>
        <w:t xml:space="preserve"> </w:t>
      </w:r>
      <w:r w:rsidR="00AB4356">
        <w:rPr>
          <w:rFonts w:ascii="Times New Roman" w:hAnsi="Times New Roman"/>
          <w:b/>
          <w:sz w:val="24"/>
          <w:szCs w:val="24"/>
        </w:rPr>
        <w:t>Хим</w:t>
      </w:r>
      <w:r w:rsidR="001279FB">
        <w:rPr>
          <w:rFonts w:ascii="Times New Roman" w:hAnsi="Times New Roman"/>
          <w:b/>
          <w:sz w:val="24"/>
          <w:szCs w:val="24"/>
        </w:rPr>
        <w:t>и</w:t>
      </w:r>
      <w:r w:rsidR="00FB7B25">
        <w:rPr>
          <w:rFonts w:ascii="Times New Roman" w:hAnsi="Times New Roman"/>
          <w:b/>
          <w:sz w:val="24"/>
          <w:szCs w:val="24"/>
        </w:rPr>
        <w:t>я</w:t>
      </w:r>
      <w:r w:rsidR="00470E5C">
        <w:rPr>
          <w:rFonts w:ascii="Times New Roman" w:hAnsi="Times New Roman"/>
          <w:b/>
          <w:sz w:val="24"/>
          <w:szCs w:val="24"/>
        </w:rPr>
        <w:t xml:space="preserve"> </w:t>
      </w:r>
    </w:p>
    <w:p w:rsidR="005A5F40" w:rsidRDefault="0045794F" w:rsidP="006D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Рабочая программа учебно</w:t>
      </w:r>
      <w:r w:rsidR="00C26A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26A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предмета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45794F" w:rsidRPr="00282D7F" w:rsidRDefault="005A5F40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«</w:t>
      </w:r>
      <w:r w:rsidR="00AB4356">
        <w:rPr>
          <w:rFonts w:ascii="Times New Roman" w:hAnsi="Times New Roman"/>
          <w:caps/>
          <w:sz w:val="24"/>
          <w:szCs w:val="24"/>
        </w:rPr>
        <w:t>ХИМИ</w:t>
      </w:r>
      <w:r w:rsidR="00FB7B25">
        <w:rPr>
          <w:rFonts w:ascii="Times New Roman" w:hAnsi="Times New Roman"/>
          <w:caps/>
          <w:sz w:val="24"/>
          <w:szCs w:val="24"/>
        </w:rPr>
        <w:t>я</w:t>
      </w:r>
      <w:r w:rsidR="00242182">
        <w:rPr>
          <w:rFonts w:ascii="Times New Roman" w:hAnsi="Times New Roman"/>
          <w:caps/>
          <w:sz w:val="24"/>
          <w:szCs w:val="24"/>
        </w:rPr>
        <w:t>»</w:t>
      </w:r>
      <w:r w:rsidRPr="00B76964">
        <w:rPr>
          <w:rFonts w:ascii="Times New Roman" w:hAnsi="Times New Roman"/>
          <w:sz w:val="28"/>
          <w:szCs w:val="28"/>
        </w:rPr>
        <w:t xml:space="preserve">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является частью </w:t>
      </w:r>
      <w:r w:rsidR="0045794F"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 w:rsidR="00C26A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 w:rsidR="00F513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 Сестринское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дело».</w:t>
      </w:r>
      <w:r w:rsidR="0045794F"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 w:rsidR="0045794F"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</w:t>
      </w:r>
      <w:r w:rsidR="00186D6E" w:rsidRPr="00186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федерального государственного образовательного стандарта среднего общего  образования (далее ФГОС СОО), утвержденного Приказом </w:t>
      </w:r>
      <w:proofErr w:type="spellStart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>Минобрнауки</w:t>
      </w:r>
      <w:proofErr w:type="spellEnd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17.05.2012 N 413 с учетом изменений в ФГОС СОО, утвержденных приказом </w:t>
      </w:r>
      <w:proofErr w:type="spellStart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12 августа 2022г.,</w:t>
      </w:r>
      <w:r w:rsidR="006475ED" w:rsidRPr="0064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75ED" w:rsidRPr="00993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образовательной программы  среднего общего образования, утвержденной Приказом Министерства просвещения Российской Федерации от 18.05.2023г</w:t>
      </w:r>
      <w:r w:rsidR="0064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475ED" w:rsidRPr="00993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371</w:t>
      </w:r>
      <w:r w:rsidR="00801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 w:rsidR="00F12628">
        <w:rPr>
          <w:rFonts w:ascii="Times New Roman" w:eastAsia="Calibri" w:hAnsi="Times New Roman" w:cs="Times New Roman"/>
          <w:sz w:val="24"/>
          <w:szCs w:val="24"/>
        </w:rPr>
        <w:t>04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655C60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55C60">
        <w:rPr>
          <w:rFonts w:ascii="Times New Roman" w:eastAsia="Calibri" w:hAnsi="Times New Roman" w:cs="Times New Roman"/>
          <w:sz w:val="24"/>
          <w:szCs w:val="24"/>
        </w:rPr>
        <w:t>2022</w:t>
      </w:r>
      <w:proofErr w:type="gramEnd"/>
      <w:r w:rsidR="00457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203734">
        <w:rPr>
          <w:rFonts w:ascii="Times New Roman" w:eastAsia="Calibri" w:hAnsi="Times New Roman" w:cs="Times New Roman"/>
          <w:sz w:val="24"/>
          <w:szCs w:val="24"/>
        </w:rPr>
        <w:t>№ 5</w:t>
      </w:r>
      <w:r w:rsidR="00F12628">
        <w:rPr>
          <w:rFonts w:ascii="Times New Roman" w:eastAsia="Calibri" w:hAnsi="Times New Roman" w:cs="Times New Roman"/>
          <w:sz w:val="24"/>
          <w:szCs w:val="24"/>
        </w:rPr>
        <w:t>2</w:t>
      </w:r>
      <w:r w:rsidR="00203734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по специальности 3</w:t>
      </w:r>
      <w:r w:rsidR="00F12628">
        <w:rPr>
          <w:rFonts w:ascii="Times New Roman" w:eastAsia="Calibri" w:hAnsi="Times New Roman" w:cs="Times New Roman"/>
          <w:sz w:val="24"/>
          <w:szCs w:val="24"/>
        </w:rPr>
        <w:t>4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.02.0</w:t>
      </w:r>
      <w:r w:rsidR="00F12628">
        <w:rPr>
          <w:rFonts w:ascii="Times New Roman" w:eastAsia="Calibri" w:hAnsi="Times New Roman" w:cs="Times New Roman"/>
          <w:sz w:val="24"/>
          <w:szCs w:val="24"/>
        </w:rPr>
        <w:t>1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628">
        <w:rPr>
          <w:rFonts w:ascii="Times New Roman" w:eastAsia="Calibri" w:hAnsi="Times New Roman" w:cs="Times New Roman"/>
          <w:sz w:val="24"/>
          <w:szCs w:val="24"/>
        </w:rPr>
        <w:t>Сестринское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дело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рабочим учебным планом ГАПОУ «РБМК им. Э. Р. </w:t>
      </w:r>
      <w:proofErr w:type="spellStart"/>
      <w:r w:rsidR="0045794F"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203734">
        <w:rPr>
          <w:rFonts w:ascii="Times New Roman" w:eastAsia="Calibri" w:hAnsi="Times New Roman" w:cs="Times New Roman"/>
          <w:sz w:val="24"/>
          <w:szCs w:val="24"/>
        </w:rPr>
        <w:t>28</w:t>
      </w:r>
      <w:r w:rsidR="00A43752">
        <w:rPr>
          <w:rFonts w:ascii="Times New Roman" w:eastAsia="Calibri" w:hAnsi="Times New Roman" w:cs="Times New Roman"/>
          <w:sz w:val="24"/>
          <w:szCs w:val="24"/>
        </w:rPr>
        <w:t>.0</w:t>
      </w:r>
      <w:r w:rsidR="00203734">
        <w:rPr>
          <w:rFonts w:ascii="Times New Roman" w:eastAsia="Calibri" w:hAnsi="Times New Roman" w:cs="Times New Roman"/>
          <w:sz w:val="24"/>
          <w:szCs w:val="24"/>
        </w:rPr>
        <w:t>6</w:t>
      </w:r>
      <w:r w:rsidR="00A43752">
        <w:rPr>
          <w:rFonts w:ascii="Times New Roman" w:eastAsia="Calibri" w:hAnsi="Times New Roman" w:cs="Times New Roman"/>
          <w:sz w:val="24"/>
          <w:szCs w:val="24"/>
        </w:rPr>
        <w:t>.202</w:t>
      </w:r>
      <w:r w:rsidR="00203734">
        <w:rPr>
          <w:rFonts w:ascii="Times New Roman" w:eastAsia="Calibri" w:hAnsi="Times New Roman" w:cs="Times New Roman"/>
          <w:sz w:val="24"/>
          <w:szCs w:val="24"/>
        </w:rPr>
        <w:t>3</w:t>
      </w:r>
      <w:r w:rsidR="00A43752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F4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  <w:r w:rsidR="00AB3591">
        <w:rPr>
          <w:rFonts w:ascii="Times New Roman" w:hAnsi="Times New Roman" w:cs="Times New Roman"/>
          <w:sz w:val="24"/>
          <w:szCs w:val="24"/>
        </w:rPr>
        <w:t>Учебный предмет</w:t>
      </w:r>
      <w:r w:rsidRPr="00282D7F">
        <w:rPr>
          <w:rFonts w:ascii="Times New Roman" w:hAnsi="Times New Roman" w:cs="Times New Roman"/>
          <w:sz w:val="24"/>
          <w:szCs w:val="24"/>
        </w:rPr>
        <w:t xml:space="preserve"> входит в состав </w:t>
      </w:r>
      <w:r w:rsidR="00AB3591">
        <w:rPr>
          <w:rFonts w:ascii="Times New Roman" w:hAnsi="Times New Roman" w:cs="Times New Roman"/>
          <w:sz w:val="24"/>
          <w:szCs w:val="24"/>
        </w:rPr>
        <w:t xml:space="preserve">цикла </w:t>
      </w:r>
      <w:r w:rsidR="00AB4A2E">
        <w:rPr>
          <w:rFonts w:ascii="Times New Roman" w:hAnsi="Times New Roman" w:cs="Times New Roman"/>
          <w:sz w:val="24"/>
          <w:szCs w:val="24"/>
        </w:rPr>
        <w:t>обще</w:t>
      </w:r>
      <w:r w:rsidR="00AB3591">
        <w:rPr>
          <w:rFonts w:ascii="Times New Roman" w:hAnsi="Times New Roman" w:cs="Times New Roman"/>
          <w:sz w:val="24"/>
          <w:szCs w:val="24"/>
        </w:rPr>
        <w:t>образовательной подготовки</w:t>
      </w:r>
      <w:r w:rsidR="005A5F40">
        <w:rPr>
          <w:rFonts w:ascii="Times New Roman" w:hAnsi="Times New Roman" w:cs="Times New Roman"/>
          <w:sz w:val="24"/>
          <w:szCs w:val="24"/>
        </w:rPr>
        <w:t>.</w:t>
      </w:r>
      <w:r w:rsidR="00F46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45794F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0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</w:t>
      </w:r>
      <w:r w:rsidR="00392EF6">
        <w:rPr>
          <w:b w:val="0"/>
          <w:sz w:val="24"/>
          <w:szCs w:val="24"/>
        </w:rPr>
        <w:t>предмета</w:t>
      </w:r>
      <w:r w:rsidRPr="00282D7F">
        <w:rPr>
          <w:b w:val="0"/>
          <w:sz w:val="24"/>
          <w:szCs w:val="24"/>
        </w:rPr>
        <w:t>:</w:t>
      </w:r>
      <w:bookmarkEnd w:id="0"/>
    </w:p>
    <w:p w:rsidR="0043363E" w:rsidRDefault="0043363E" w:rsidP="0043363E">
      <w:pPr>
        <w:pStyle w:val="a8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43363E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B4356">
        <w:rPr>
          <w:rFonts w:ascii="Times New Roman" w:hAnsi="Times New Roman"/>
          <w:b/>
          <w:sz w:val="24"/>
          <w:szCs w:val="24"/>
        </w:rPr>
        <w:t>уметь:</w:t>
      </w:r>
    </w:p>
    <w:p w:rsidR="00DC555F" w:rsidRPr="00DC555F" w:rsidRDefault="00DC555F" w:rsidP="00DC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D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соединений, неорганических веществ и их превращений;</w:t>
      </w:r>
    </w:p>
    <w:p w:rsidR="00DC555F" w:rsidRPr="00DC555F" w:rsidRDefault="00DC555F" w:rsidP="00DC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D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использовать химическую символику для составления молекулярных и структурных (развернутой, сокращенной)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DC555F" w:rsidRPr="00DC555F" w:rsidRDefault="00DC555F" w:rsidP="00DC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5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C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составления формул веществ и уравнений химических реакций, систематическую номенклатуру (IUPAC) и тривиальные названия отдельных неорганических веществ (угарный газ, углекислый газ, аммиак, гашеная известь, негашеная известь, питьевая сода, пирит и другие);</w:t>
      </w:r>
    </w:p>
    <w:p w:rsidR="00DC555F" w:rsidRPr="00DC555F" w:rsidRDefault="00DC555F" w:rsidP="00DC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D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устанавливать принадлежность изученных органических веществ по их составу и строению к определенному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(IUPAC),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глицин), </w:t>
      </w:r>
    </w:p>
    <w:p w:rsidR="00DC555F" w:rsidRPr="00DC555F" w:rsidRDefault="00DC555F" w:rsidP="00DC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неорганических веществ по их составу к определенному классу/группе соединений (простые вещества - металлы и неметаллы, оксиды, основания, кислоты, амфотерные гидроксиды, соли);</w:t>
      </w:r>
    </w:p>
    <w:p w:rsidR="00DC555F" w:rsidRPr="00DC555F" w:rsidRDefault="00DC555F" w:rsidP="00DC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D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определять виды химической связи в органических соединениях (одинарные и кратные);</w:t>
      </w:r>
    </w:p>
    <w:p w:rsidR="00DC555F" w:rsidRPr="00DC555F" w:rsidRDefault="00DC555F" w:rsidP="00DC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D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применять положения теории строения органических веществ А.М. Бутлерова для объяснения зависимости свойств веществ от их состава и строения; закон сохранения массы веществ;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</w:t>
      </w:r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уравнениями соответствующих химических реакций с использованием структурных формул;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проводить вычисления по химическим уравнениям (массы, объема, количества исходного вещества или продукта реакции по известным массе, объему, количеству одного из исходных веществ или продуктов реакции);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</w:t>
      </w:r>
      <w:r w:rsidRPr="000D0B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карбонат- и хлорид-анионы, на катион аммония, решение экспериментальных задач по темам "Металлы" и "Неметаллы")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определенных органических веществ, понимая смысл показателя ПДК (предельно допустимой концентрации), пояснять на примерах способы уменьшения и предотвращения их вредного воздействия на организм человека;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для обучающихся с ограниченными возможностями здоровья:  умение применять знания об основных доступных методах познания веществ и химических явлений;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15для слепых и слабовидящих обучающихся: умение использовать рельефно точечную систему обозначений Л. Брайля для записи химических формул.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решетки конкретного вещества (атомная, молекулярная, ионная, металлическая), характер среды в водных растворах неорганических соединений; 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раскрывать смысл периодического закона Д.И. Менделеева и демонстрировать его систематизирующую, объяснительную и прогностическую функции;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 характеризовать электронное строение атомов химических элементов 1 - 4 периодов Периодической системы химических элементов Д.И. Менделеева, используя понятия "s-, p-, d-электронные </w:t>
      </w:r>
      <w:proofErr w:type="spell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орбитали</w:t>
      </w:r>
      <w:proofErr w:type="spell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"энергетические уровни", объяснять </w:t>
      </w:r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закономерности изменения свойств химических элементов и их соединений по периодам и группам Периодической системы химических элементов Д.И. Менделеева;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</w:t>
      </w:r>
      <w:r w:rsidRPr="000D0B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 составлять уравнения реакций различных типов, полные и сокращенные уравнения реакций ионного обмена, учитывая условия, при которых эти реакции идут до конца;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 проводить реакции, подтверждающие качественный состав различных неорганических веществ, распознавать опытным путем ионы, присутствующие в водных растворах неорганических веществ;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 раскрывать сущность </w:t>
      </w:r>
      <w:proofErr w:type="spell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реакций посредством составления электронного баланса этих реакций;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Шателье</w:t>
      </w:r>
      <w:proofErr w:type="spell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общих научных принципах и экологических проблемах химического производства;</w:t>
      </w:r>
    </w:p>
    <w:p w:rsidR="000D0B5B" w:rsidRPr="000D0B5B" w:rsidRDefault="000D0B5B" w:rsidP="000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 проводить вычисления с использованием понятия "массовая доля вещества в растворе", объемных отношений газов при химических реакциях, массы вещества или объема газов по известному количеству вещества, массе или объему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43363E" w:rsidRDefault="0043363E" w:rsidP="00E95098">
      <w:pPr>
        <w:pStyle w:val="a8"/>
        <w:tabs>
          <w:tab w:val="left" w:pos="993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62E6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0D0B5B">
        <w:rPr>
          <w:rFonts w:ascii="Times New Roman" w:hAnsi="Times New Roman"/>
          <w:b/>
          <w:sz w:val="24"/>
          <w:szCs w:val="24"/>
        </w:rPr>
        <w:t>знать:</w:t>
      </w:r>
    </w:p>
    <w:p w:rsidR="00556723" w:rsidRPr="00556723" w:rsidRDefault="00556723" w:rsidP="0055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химическую составляющую естественно-научной картины мира, роль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556723" w:rsidRPr="00556723" w:rsidRDefault="00556723" w:rsidP="0055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основополагающие понятия (химический элемент, атом, электронная оболочка атома, молекула, валентность, </w:t>
      </w:r>
      <w:proofErr w:type="spellStart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химическая связь, структурная формула (развернутая и сокращенная),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</w:t>
      </w:r>
      <w:r w:rsidRPr="005567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56723" w:rsidRPr="00556723" w:rsidRDefault="00556723" w:rsidP="0055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(химический элемент, атом, изотоп, s-, p-, d-электронные </w:t>
      </w:r>
      <w:proofErr w:type="spellStart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орбитали</w:t>
      </w:r>
      <w:proofErr w:type="spellEnd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атомов, ион, молекула, моль, молярный объем, валентность, </w:t>
      </w:r>
      <w:proofErr w:type="spellStart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степень окисления, химическая связь (ковалентная, ионная, металлическая, водородная), кристаллическая решетка, типы химических реакций, раствор, электролиты, </w:t>
      </w:r>
      <w:proofErr w:type="spellStart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</w:p>
    <w:p w:rsidR="00556723" w:rsidRPr="00556723" w:rsidRDefault="00556723" w:rsidP="0055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теории и законы (теория строения органических веществ А.М. Бутлерова, закон сохранения массы веществ);</w:t>
      </w:r>
      <w:r w:rsidRPr="005567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фактологические</w:t>
      </w:r>
      <w:proofErr w:type="spellEnd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556723" w:rsidRPr="00556723" w:rsidRDefault="00556723" w:rsidP="0055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фактологические</w:t>
      </w:r>
      <w:proofErr w:type="spellEnd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556723" w:rsidRPr="00556723" w:rsidRDefault="00556723" w:rsidP="0055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закономерности, символический язык химии;</w:t>
      </w:r>
    </w:p>
    <w:p w:rsidR="00556723" w:rsidRPr="00556723" w:rsidRDefault="00556723" w:rsidP="0055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мировоззренческие знания, лежащие в основе понимания причинности и системности химических явлений, </w:t>
      </w:r>
      <w:proofErr w:type="spellStart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фактологические</w:t>
      </w:r>
      <w:proofErr w:type="spellEnd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556723" w:rsidRPr="00556723" w:rsidRDefault="00556723" w:rsidP="0055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для обучающихся с ограниченными возможностями здоровья: знания об основных доступных методах познания веществ и химических явлений;</w:t>
      </w:r>
    </w:p>
    <w:p w:rsidR="00556723" w:rsidRPr="00556723" w:rsidRDefault="00556723" w:rsidP="0055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7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слепых и слабовидящих обучающихся: рельефно-точечную систему обозначений Л. Брайля для записи химических формул.</w:t>
      </w:r>
    </w:p>
    <w:p w:rsidR="00006436" w:rsidRDefault="005015E9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45794F" w:rsidRPr="00DA0A13">
        <w:rPr>
          <w:rFonts w:ascii="Times New Roman" w:hAnsi="Times New Roman" w:cs="Times New Roman"/>
          <w:b/>
          <w:sz w:val="24"/>
          <w:szCs w:val="24"/>
        </w:rPr>
        <w:t>ребования к результатам о</w:t>
      </w:r>
      <w:r w:rsidR="00556723">
        <w:rPr>
          <w:rFonts w:ascii="Times New Roman" w:hAnsi="Times New Roman" w:cs="Times New Roman"/>
          <w:b/>
          <w:sz w:val="24"/>
          <w:szCs w:val="24"/>
        </w:rPr>
        <w:t>с</w:t>
      </w:r>
      <w:r w:rsidR="0045794F" w:rsidRPr="00DA0A13">
        <w:rPr>
          <w:rFonts w:ascii="Times New Roman" w:hAnsi="Times New Roman" w:cs="Times New Roman"/>
          <w:b/>
          <w:sz w:val="24"/>
          <w:szCs w:val="24"/>
        </w:rPr>
        <w:t xml:space="preserve">воения </w:t>
      </w:r>
      <w:r w:rsidR="00625BF3">
        <w:rPr>
          <w:rFonts w:ascii="Times New Roman" w:hAnsi="Times New Roman" w:cs="Times New Roman"/>
          <w:b/>
          <w:sz w:val="24"/>
          <w:szCs w:val="24"/>
        </w:rPr>
        <w:t>ОУ</w:t>
      </w:r>
      <w:r w:rsidR="0045794F" w:rsidRPr="00DA0A13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45794F" w:rsidRPr="00DA0A13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r w:rsidR="00006436">
        <w:rPr>
          <w:rFonts w:ascii="Times New Roman" w:hAnsi="Times New Roman" w:cs="Times New Roman"/>
          <w:sz w:val="24"/>
          <w:szCs w:val="24"/>
        </w:rPr>
        <w:t xml:space="preserve">учебного </w:t>
      </w:r>
      <w:proofErr w:type="gramStart"/>
      <w:r w:rsidR="00006436">
        <w:rPr>
          <w:rFonts w:ascii="Times New Roman" w:hAnsi="Times New Roman" w:cs="Times New Roman"/>
          <w:sz w:val="24"/>
          <w:szCs w:val="24"/>
        </w:rPr>
        <w:t>предмета</w:t>
      </w:r>
      <w:proofErr w:type="gramEnd"/>
      <w:r w:rsidR="0045794F" w:rsidRPr="00DA0A13">
        <w:rPr>
          <w:rFonts w:ascii="Times New Roman" w:hAnsi="Times New Roman" w:cs="Times New Roman"/>
          <w:sz w:val="24"/>
          <w:szCs w:val="24"/>
        </w:rPr>
        <w:t xml:space="preserve"> обучающиеся должны пройти базовую подготовку для </w:t>
      </w:r>
      <w:r w:rsidR="00483D29" w:rsidRPr="00483D29">
        <w:rPr>
          <w:rFonts w:ascii="Times New Roman" w:hAnsi="Times New Roman"/>
          <w:sz w:val="24"/>
          <w:szCs w:val="24"/>
        </w:rPr>
        <w:t xml:space="preserve">формирования следующих </w:t>
      </w:r>
      <w:r w:rsidR="00006436" w:rsidRPr="00006436">
        <w:rPr>
          <w:rFonts w:ascii="Times New Roman" w:hAnsi="Times New Roman"/>
          <w:sz w:val="24"/>
          <w:szCs w:val="24"/>
        </w:rPr>
        <w:t xml:space="preserve">личностных, </w:t>
      </w:r>
      <w:proofErr w:type="spellStart"/>
      <w:r w:rsidR="00006436" w:rsidRPr="0000643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006436" w:rsidRPr="00006436">
        <w:rPr>
          <w:rFonts w:ascii="Times New Roman" w:hAnsi="Times New Roman"/>
          <w:sz w:val="24"/>
          <w:szCs w:val="24"/>
        </w:rPr>
        <w:t xml:space="preserve"> и предметных результатов обучения, общих и профессиональных компетенций:</w:t>
      </w:r>
    </w:p>
    <w:p w:rsidR="00E95098" w:rsidRDefault="0087657A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ЛР 6</w:t>
      </w:r>
      <w:r w:rsidR="00651DF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ЛР 8, МР1аб</w:t>
      </w:r>
      <w:r w:rsidR="00651DF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МР2б</w:t>
      </w:r>
      <w:r w:rsidR="001657FF">
        <w:rPr>
          <w:rFonts w:ascii="Times New Roman" w:hAnsi="Times New Roman"/>
          <w:sz w:val="24"/>
          <w:szCs w:val="24"/>
        </w:rPr>
        <w:t>, МР3г,</w:t>
      </w:r>
      <w:r w:rsidR="00817B4A">
        <w:rPr>
          <w:rFonts w:ascii="Times New Roman" w:hAnsi="Times New Roman"/>
          <w:sz w:val="24"/>
          <w:szCs w:val="24"/>
        </w:rPr>
        <w:t xml:space="preserve"> </w:t>
      </w:r>
      <w:r w:rsidR="001657FF">
        <w:rPr>
          <w:rFonts w:ascii="Times New Roman" w:hAnsi="Times New Roman"/>
          <w:sz w:val="24"/>
          <w:szCs w:val="24"/>
        </w:rPr>
        <w:t>ПР1-</w:t>
      </w:r>
      <w:r w:rsidR="00817B4A">
        <w:rPr>
          <w:rFonts w:ascii="Times New Roman" w:hAnsi="Times New Roman"/>
          <w:sz w:val="24"/>
          <w:szCs w:val="24"/>
        </w:rPr>
        <w:t>ПР</w:t>
      </w:r>
      <w:r w:rsidR="00A13F2A">
        <w:rPr>
          <w:rFonts w:ascii="Times New Roman" w:hAnsi="Times New Roman"/>
          <w:sz w:val="24"/>
          <w:szCs w:val="24"/>
        </w:rPr>
        <w:t>26</w:t>
      </w:r>
      <w:r w:rsidR="00817B4A">
        <w:rPr>
          <w:rFonts w:ascii="Times New Roman" w:hAnsi="Times New Roman"/>
          <w:sz w:val="24"/>
          <w:szCs w:val="24"/>
        </w:rPr>
        <w:t xml:space="preserve">, </w:t>
      </w:r>
      <w:r w:rsidR="001657FF">
        <w:rPr>
          <w:rFonts w:ascii="Times New Roman" w:hAnsi="Times New Roman"/>
          <w:sz w:val="24"/>
          <w:szCs w:val="24"/>
        </w:rPr>
        <w:t>ОК</w:t>
      </w:r>
      <w:proofErr w:type="gramStart"/>
      <w:r w:rsidR="001657FF">
        <w:rPr>
          <w:rFonts w:ascii="Times New Roman" w:hAnsi="Times New Roman"/>
          <w:sz w:val="24"/>
          <w:szCs w:val="24"/>
        </w:rPr>
        <w:t>1</w:t>
      </w:r>
      <w:proofErr w:type="gramEnd"/>
      <w:r w:rsidR="00576B35">
        <w:rPr>
          <w:rFonts w:ascii="Times New Roman" w:hAnsi="Times New Roman"/>
          <w:sz w:val="24"/>
          <w:szCs w:val="24"/>
        </w:rPr>
        <w:t xml:space="preserve">, ОК2, ОК4, </w:t>
      </w:r>
      <w:r w:rsidR="001657FF">
        <w:rPr>
          <w:rFonts w:ascii="Times New Roman" w:hAnsi="Times New Roman"/>
          <w:sz w:val="24"/>
          <w:szCs w:val="24"/>
        </w:rPr>
        <w:t xml:space="preserve">-ОК7, ОК9, ПК </w:t>
      </w:r>
      <w:r w:rsidR="00651DF9">
        <w:rPr>
          <w:rFonts w:ascii="Times New Roman" w:hAnsi="Times New Roman"/>
          <w:sz w:val="24"/>
          <w:szCs w:val="24"/>
        </w:rPr>
        <w:t>1</w:t>
      </w:r>
      <w:r w:rsidR="001657FF">
        <w:rPr>
          <w:rFonts w:ascii="Times New Roman" w:hAnsi="Times New Roman"/>
          <w:sz w:val="24"/>
          <w:szCs w:val="24"/>
        </w:rPr>
        <w:t>.</w:t>
      </w:r>
      <w:r w:rsidR="00576B35">
        <w:rPr>
          <w:rFonts w:ascii="Times New Roman" w:hAnsi="Times New Roman"/>
          <w:sz w:val="24"/>
          <w:szCs w:val="24"/>
        </w:rPr>
        <w:t>-ПК 1.3</w:t>
      </w:r>
      <w:r w:rsidR="001657FF">
        <w:rPr>
          <w:rFonts w:ascii="Times New Roman" w:hAnsi="Times New Roman"/>
          <w:sz w:val="24"/>
          <w:szCs w:val="24"/>
        </w:rPr>
        <w:t>.</w:t>
      </w:r>
    </w:p>
    <w:p w:rsidR="008D1446" w:rsidRDefault="0045794F" w:rsidP="000E5E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</w:t>
      </w:r>
      <w:r w:rsidR="004B2E39">
        <w:rPr>
          <w:rFonts w:ascii="Times New Roman" w:hAnsi="Times New Roman" w:cs="Times New Roman"/>
          <w:b/>
          <w:sz w:val="24"/>
          <w:szCs w:val="24"/>
        </w:rPr>
        <w:t>го</w:t>
      </w:r>
      <w:r w:rsidRPr="00282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E39">
        <w:rPr>
          <w:rFonts w:ascii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="005559E4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тематических </w:t>
      </w:r>
      <w:r w:rsidR="00AC4B7F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5559E4">
        <w:rPr>
          <w:rFonts w:ascii="Times New Roman" w:eastAsia="Calibri" w:hAnsi="Times New Roman" w:cs="Times New Roman"/>
          <w:sz w:val="24"/>
          <w:szCs w:val="24"/>
        </w:rPr>
        <w:t>ов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77248" w:rsidRPr="005559E4" w:rsidRDefault="00877248" w:rsidP="000E5E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248">
        <w:rPr>
          <w:rFonts w:ascii="Times New Roman" w:eastAsia="Calibri" w:hAnsi="Times New Roman" w:cs="Times New Roman"/>
          <w:bCs/>
          <w:sz w:val="24"/>
          <w:szCs w:val="24"/>
        </w:rPr>
        <w:t>Основы строения вещества.</w:t>
      </w:r>
      <w:r w:rsidRPr="008772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77248">
        <w:rPr>
          <w:rFonts w:ascii="Times New Roman" w:eastAsia="Calibri" w:hAnsi="Times New Roman" w:cs="Times New Roman"/>
          <w:bCs/>
          <w:sz w:val="24"/>
          <w:szCs w:val="24"/>
        </w:rPr>
        <w:t>Химические реакции.</w:t>
      </w:r>
      <w:r w:rsidR="00BF50F2" w:rsidRPr="00BF50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F50F2" w:rsidRPr="00BF50F2">
        <w:rPr>
          <w:rFonts w:ascii="Times New Roman" w:eastAsia="Calibri" w:hAnsi="Times New Roman" w:cs="Times New Roman"/>
          <w:bCs/>
          <w:sz w:val="24"/>
          <w:szCs w:val="24"/>
        </w:rPr>
        <w:t>Строение и свойства неорганических веществ</w:t>
      </w:r>
      <w:r w:rsidR="00BF50F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BF50F2" w:rsidRPr="00BF50F2">
        <w:rPr>
          <w:rFonts w:ascii="Times New Roman" w:eastAsia="Calibri" w:hAnsi="Times New Roman" w:cs="Times New Roman"/>
          <w:bCs/>
          <w:sz w:val="24"/>
          <w:szCs w:val="24"/>
        </w:rPr>
        <w:t>Строение и свойства органических веществ</w:t>
      </w:r>
      <w:r w:rsidR="00BF50F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BF50F2" w:rsidRPr="00BF50F2">
        <w:rPr>
          <w:rFonts w:ascii="Times New Roman" w:eastAsia="Calibri" w:hAnsi="Times New Roman" w:cs="Times New Roman"/>
          <w:bCs/>
          <w:sz w:val="24"/>
          <w:szCs w:val="24"/>
        </w:rPr>
        <w:t>Кинетические и термодинамические закономерности протекания химических реакций</w:t>
      </w:r>
      <w:r w:rsidR="00BF50F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BF50F2" w:rsidRPr="00BF50F2">
        <w:rPr>
          <w:rFonts w:ascii="Times New Roman" w:eastAsia="Calibri" w:hAnsi="Times New Roman" w:cs="Times New Roman"/>
          <w:bCs/>
          <w:sz w:val="24"/>
          <w:szCs w:val="24"/>
        </w:rPr>
        <w:t>Дисперсные системы</w:t>
      </w:r>
      <w:r w:rsidR="00BF50F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559E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559E4" w:rsidRPr="005559E4">
        <w:rPr>
          <w:rFonts w:ascii="Times New Roman" w:eastAsia="Calibri" w:hAnsi="Times New Roman" w:cs="Times New Roman"/>
          <w:bCs/>
          <w:sz w:val="24"/>
          <w:szCs w:val="24"/>
        </w:rPr>
        <w:t>Качественные реакции обнаружения неорганических и органических веществ</w:t>
      </w:r>
      <w:r w:rsidR="005559E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5559E4" w:rsidRPr="005559E4">
        <w:rPr>
          <w:rFonts w:ascii="Times New Roman" w:eastAsia="Calibri" w:hAnsi="Times New Roman" w:cs="Times New Roman"/>
          <w:bCs/>
          <w:sz w:val="24"/>
          <w:szCs w:val="24"/>
        </w:rPr>
        <w:t>Химия в быту и производственной деятельности человека</w:t>
      </w:r>
      <w:r w:rsidR="005559E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5794F" w:rsidRPr="00C00CB3" w:rsidRDefault="0045794F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9A3115">
        <w:rPr>
          <w:rFonts w:ascii="Times New Roman" w:hAnsi="Times New Roman" w:cs="Times New Roman"/>
          <w:b/>
          <w:sz w:val="24"/>
          <w:szCs w:val="24"/>
        </w:rPr>
        <w:t>О</w:t>
      </w:r>
      <w:r w:rsidRPr="00C00CB3">
        <w:rPr>
          <w:rFonts w:ascii="Times New Roman" w:hAnsi="Times New Roman" w:cs="Times New Roman"/>
          <w:b/>
          <w:sz w:val="24"/>
          <w:szCs w:val="24"/>
        </w:rPr>
        <w:t xml:space="preserve">УД. </w:t>
      </w:r>
      <w:r w:rsidRPr="00C00CB3">
        <w:rPr>
          <w:rFonts w:ascii="Times New Roman" w:hAnsi="Times New Roman" w:cs="Times New Roman"/>
          <w:sz w:val="24"/>
          <w:szCs w:val="24"/>
        </w:rPr>
        <w:t>На освоение рабочей программы учебн</w:t>
      </w:r>
      <w:r w:rsidR="009A3115">
        <w:rPr>
          <w:rFonts w:ascii="Times New Roman" w:hAnsi="Times New Roman" w:cs="Times New Roman"/>
          <w:sz w:val="24"/>
          <w:szCs w:val="24"/>
        </w:rPr>
        <w:t>ого предмета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D5A94">
        <w:rPr>
          <w:rFonts w:ascii="Times New Roman" w:eastAsia="Calibri" w:hAnsi="Times New Roman" w:cs="Times New Roman"/>
          <w:sz w:val="24"/>
          <w:szCs w:val="24"/>
        </w:rPr>
        <w:t>1</w:t>
      </w:r>
      <w:r w:rsidR="00E74100">
        <w:rPr>
          <w:rFonts w:ascii="Times New Roman" w:eastAsia="Calibri" w:hAnsi="Times New Roman" w:cs="Times New Roman"/>
          <w:sz w:val="24"/>
          <w:szCs w:val="24"/>
        </w:rPr>
        <w:t>44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E7410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>и -</w:t>
      </w:r>
      <w:r w:rsidR="00DE5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100">
        <w:rPr>
          <w:rFonts w:ascii="Times New Roman" w:eastAsia="Calibri" w:hAnsi="Times New Roman" w:cs="Times New Roman"/>
          <w:sz w:val="24"/>
          <w:szCs w:val="24"/>
        </w:rPr>
        <w:t>1</w:t>
      </w:r>
      <w:r w:rsidR="00F42BF2">
        <w:rPr>
          <w:rFonts w:ascii="Times New Roman" w:eastAsia="Calibri" w:hAnsi="Times New Roman" w:cs="Times New Roman"/>
          <w:sz w:val="24"/>
          <w:szCs w:val="24"/>
        </w:rPr>
        <w:t>44</w:t>
      </w:r>
      <w:r w:rsidR="003A70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>час</w:t>
      </w:r>
      <w:r w:rsidR="00F42BF2">
        <w:rPr>
          <w:rFonts w:ascii="Times New Roman" w:eastAsia="Calibri" w:hAnsi="Times New Roman" w:cs="Times New Roman"/>
          <w:sz w:val="24"/>
          <w:szCs w:val="24"/>
        </w:rPr>
        <w:t>а</w:t>
      </w:r>
      <w:bookmarkStart w:id="1" w:name="_GoBack"/>
      <w:bookmarkEnd w:id="1"/>
      <w:r w:rsidR="00440121">
        <w:rPr>
          <w:rFonts w:ascii="Times New Roman" w:eastAsia="Calibri" w:hAnsi="Times New Roman" w:cs="Times New Roman"/>
          <w:sz w:val="24"/>
          <w:szCs w:val="24"/>
        </w:rPr>
        <w:t xml:space="preserve">, в том числе профессионально-ориентированное содержание </w:t>
      </w:r>
      <w:r w:rsidR="00241BC5">
        <w:rPr>
          <w:rFonts w:ascii="Times New Roman" w:eastAsia="Calibri" w:hAnsi="Times New Roman" w:cs="Times New Roman"/>
          <w:sz w:val="24"/>
          <w:szCs w:val="24"/>
        </w:rPr>
        <w:t>42</w:t>
      </w:r>
      <w:r w:rsidR="00440121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E74100">
        <w:rPr>
          <w:rFonts w:ascii="Times New Roman" w:eastAsia="Calibri" w:hAnsi="Times New Roman" w:cs="Times New Roman"/>
          <w:sz w:val="24"/>
          <w:szCs w:val="24"/>
        </w:rPr>
        <w:t>а</w:t>
      </w:r>
      <w:r w:rsidR="00440121">
        <w:rPr>
          <w:rFonts w:ascii="Times New Roman" w:eastAsia="Calibri" w:hAnsi="Times New Roman" w:cs="Times New Roman"/>
          <w:sz w:val="24"/>
          <w:szCs w:val="24"/>
        </w:rPr>
        <w:t>.</w:t>
      </w:r>
      <w:r w:rsidR="00FB43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794F" w:rsidRDefault="0045794F" w:rsidP="000E5E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C42FB7">
        <w:rPr>
          <w:rFonts w:ascii="Times New Roman" w:hAnsi="Times New Roman"/>
          <w:sz w:val="24"/>
          <w:szCs w:val="24"/>
        </w:rPr>
        <w:t>.</w:t>
      </w:r>
    </w:p>
    <w:p w:rsidR="0045794F" w:rsidRDefault="0045794F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</w:t>
      </w:r>
      <w:r w:rsidR="001D5A94">
        <w:rPr>
          <w:rFonts w:ascii="Times New Roman" w:eastAsia="Calibri" w:hAnsi="Times New Roman" w:cs="Times New Roman"/>
          <w:sz w:val="24"/>
          <w:szCs w:val="24"/>
        </w:rPr>
        <w:t>дифференцированный зачет</w:t>
      </w:r>
      <w:r w:rsidR="00897B4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5794F" w:rsidRPr="00DA0A1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1EF4" w:rsidRPr="00B72E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51EF4" w:rsidRPr="00B72E87"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r w:rsidR="00A5685F">
        <w:rPr>
          <w:rFonts w:ascii="Times New Roman" w:hAnsi="Times New Roman" w:cs="Times New Roman"/>
          <w:sz w:val="24"/>
          <w:szCs w:val="24"/>
        </w:rPr>
        <w:t xml:space="preserve">ГАПОУ РБМК </w:t>
      </w:r>
      <w:proofErr w:type="spellStart"/>
      <w:r w:rsidR="0021421D">
        <w:rPr>
          <w:rFonts w:ascii="Times New Roman" w:hAnsi="Times New Roman" w:cs="Times New Roman"/>
          <w:sz w:val="24"/>
          <w:szCs w:val="24"/>
        </w:rPr>
        <w:t>Ишигенова</w:t>
      </w:r>
      <w:proofErr w:type="spellEnd"/>
      <w:r w:rsidR="0021421D">
        <w:rPr>
          <w:rFonts w:ascii="Times New Roman" w:hAnsi="Times New Roman" w:cs="Times New Roman"/>
          <w:sz w:val="24"/>
          <w:szCs w:val="24"/>
        </w:rPr>
        <w:t xml:space="preserve"> Л.Е.</w:t>
      </w:r>
      <w:r w:rsidRPr="00B72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48" w:rsidRDefault="006C0648"/>
    <w:sectPr w:rsidR="006C0648" w:rsidSect="008209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C2" w:rsidRDefault="001A18C2" w:rsidP="008C0A8B">
      <w:pPr>
        <w:spacing w:after="0" w:line="240" w:lineRule="auto"/>
      </w:pPr>
      <w:r>
        <w:separator/>
      </w:r>
    </w:p>
  </w:endnote>
  <w:endnote w:type="continuationSeparator" w:id="0">
    <w:p w:rsidR="001A18C2" w:rsidRDefault="001A18C2" w:rsidP="008C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C2" w:rsidRDefault="001A18C2" w:rsidP="008C0A8B">
      <w:pPr>
        <w:spacing w:after="0" w:line="240" w:lineRule="auto"/>
      </w:pPr>
      <w:r>
        <w:separator/>
      </w:r>
    </w:p>
  </w:footnote>
  <w:footnote w:type="continuationSeparator" w:id="0">
    <w:p w:rsidR="001A18C2" w:rsidRDefault="001A18C2" w:rsidP="008C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FA006C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F42BF2">
          <w:rPr>
            <w:noProof/>
          </w:rPr>
          <w:t>4</w:t>
        </w:r>
        <w:r>
          <w:fldChar w:fldCharType="end"/>
        </w:r>
      </w:p>
    </w:sdtContent>
  </w:sdt>
  <w:p w:rsidR="00820932" w:rsidRDefault="001A18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5C3014"/>
    <w:lvl w:ilvl="0">
      <w:numFmt w:val="bullet"/>
      <w:lvlText w:val="*"/>
      <w:lvlJc w:val="left"/>
    </w:lvl>
  </w:abstractNum>
  <w:abstractNum w:abstractNumId="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06436"/>
    <w:rsid w:val="00022118"/>
    <w:rsid w:val="000B4EDB"/>
    <w:rsid w:val="000B6383"/>
    <w:rsid w:val="000D0B5B"/>
    <w:rsid w:val="000E5E94"/>
    <w:rsid w:val="001000E3"/>
    <w:rsid w:val="0010582A"/>
    <w:rsid w:val="0012451D"/>
    <w:rsid w:val="001279FB"/>
    <w:rsid w:val="001638BA"/>
    <w:rsid w:val="001655BF"/>
    <w:rsid w:val="001657FF"/>
    <w:rsid w:val="00172F04"/>
    <w:rsid w:val="001810CB"/>
    <w:rsid w:val="00186D6E"/>
    <w:rsid w:val="001903EA"/>
    <w:rsid w:val="001A18C2"/>
    <w:rsid w:val="001D369E"/>
    <w:rsid w:val="001D5A94"/>
    <w:rsid w:val="00203734"/>
    <w:rsid w:val="0021421D"/>
    <w:rsid w:val="002306F6"/>
    <w:rsid w:val="00235088"/>
    <w:rsid w:val="002354D7"/>
    <w:rsid w:val="00241BC5"/>
    <w:rsid w:val="00242182"/>
    <w:rsid w:val="002476E6"/>
    <w:rsid w:val="00294068"/>
    <w:rsid w:val="002D6600"/>
    <w:rsid w:val="002E16FB"/>
    <w:rsid w:val="0034243E"/>
    <w:rsid w:val="00345291"/>
    <w:rsid w:val="003541BF"/>
    <w:rsid w:val="00375A6A"/>
    <w:rsid w:val="00381E86"/>
    <w:rsid w:val="00392EF6"/>
    <w:rsid w:val="003A7084"/>
    <w:rsid w:val="003B21BA"/>
    <w:rsid w:val="003C13D1"/>
    <w:rsid w:val="003D74CB"/>
    <w:rsid w:val="003F12B3"/>
    <w:rsid w:val="004125E5"/>
    <w:rsid w:val="0043363E"/>
    <w:rsid w:val="00440121"/>
    <w:rsid w:val="00453EDA"/>
    <w:rsid w:val="004562E6"/>
    <w:rsid w:val="00456CFF"/>
    <w:rsid w:val="0045794F"/>
    <w:rsid w:val="00466E22"/>
    <w:rsid w:val="00470E5C"/>
    <w:rsid w:val="00483D29"/>
    <w:rsid w:val="00491E2D"/>
    <w:rsid w:val="004A1217"/>
    <w:rsid w:val="004B2E39"/>
    <w:rsid w:val="004B3711"/>
    <w:rsid w:val="005015E9"/>
    <w:rsid w:val="00503F30"/>
    <w:rsid w:val="005559E4"/>
    <w:rsid w:val="00556723"/>
    <w:rsid w:val="0055777F"/>
    <w:rsid w:val="00563C38"/>
    <w:rsid w:val="0057669B"/>
    <w:rsid w:val="00576B35"/>
    <w:rsid w:val="005A5F40"/>
    <w:rsid w:val="005B7B9B"/>
    <w:rsid w:val="005C699B"/>
    <w:rsid w:val="005D6D45"/>
    <w:rsid w:val="005F0981"/>
    <w:rsid w:val="00625BF3"/>
    <w:rsid w:val="006278AA"/>
    <w:rsid w:val="006475ED"/>
    <w:rsid w:val="00651DF9"/>
    <w:rsid w:val="00655C60"/>
    <w:rsid w:val="006C0648"/>
    <w:rsid w:val="006D092F"/>
    <w:rsid w:val="0075282D"/>
    <w:rsid w:val="0076500B"/>
    <w:rsid w:val="00775BF1"/>
    <w:rsid w:val="00792711"/>
    <w:rsid w:val="007B2CD6"/>
    <w:rsid w:val="007C663B"/>
    <w:rsid w:val="007E05EA"/>
    <w:rsid w:val="007E19BD"/>
    <w:rsid w:val="00801183"/>
    <w:rsid w:val="00816B48"/>
    <w:rsid w:val="00817B4A"/>
    <w:rsid w:val="0083603B"/>
    <w:rsid w:val="00850785"/>
    <w:rsid w:val="00851EF4"/>
    <w:rsid w:val="00865809"/>
    <w:rsid w:val="00865E50"/>
    <w:rsid w:val="0086794E"/>
    <w:rsid w:val="00867D2A"/>
    <w:rsid w:val="0087657A"/>
    <w:rsid w:val="00877248"/>
    <w:rsid w:val="00886BD2"/>
    <w:rsid w:val="00886C40"/>
    <w:rsid w:val="00897B4C"/>
    <w:rsid w:val="008C0A8B"/>
    <w:rsid w:val="008D1446"/>
    <w:rsid w:val="00916912"/>
    <w:rsid w:val="00935CA6"/>
    <w:rsid w:val="00955F64"/>
    <w:rsid w:val="009570FC"/>
    <w:rsid w:val="00984E2B"/>
    <w:rsid w:val="00985F25"/>
    <w:rsid w:val="00996C6F"/>
    <w:rsid w:val="009A3115"/>
    <w:rsid w:val="009B0D6C"/>
    <w:rsid w:val="009D7FB8"/>
    <w:rsid w:val="00A13F2A"/>
    <w:rsid w:val="00A1485C"/>
    <w:rsid w:val="00A40243"/>
    <w:rsid w:val="00A42E36"/>
    <w:rsid w:val="00A43752"/>
    <w:rsid w:val="00A541D0"/>
    <w:rsid w:val="00A5685F"/>
    <w:rsid w:val="00A5757A"/>
    <w:rsid w:val="00AA0694"/>
    <w:rsid w:val="00AB3591"/>
    <w:rsid w:val="00AB4356"/>
    <w:rsid w:val="00AB4A2E"/>
    <w:rsid w:val="00AC4B7F"/>
    <w:rsid w:val="00B1632E"/>
    <w:rsid w:val="00B632A0"/>
    <w:rsid w:val="00BD3396"/>
    <w:rsid w:val="00BE06F3"/>
    <w:rsid w:val="00BE5A5D"/>
    <w:rsid w:val="00BF1D69"/>
    <w:rsid w:val="00BF50F2"/>
    <w:rsid w:val="00C14C30"/>
    <w:rsid w:val="00C26AE4"/>
    <w:rsid w:val="00C326B1"/>
    <w:rsid w:val="00C41E44"/>
    <w:rsid w:val="00C42FB7"/>
    <w:rsid w:val="00CB097B"/>
    <w:rsid w:val="00CE1F72"/>
    <w:rsid w:val="00CF6B76"/>
    <w:rsid w:val="00D01701"/>
    <w:rsid w:val="00D1443C"/>
    <w:rsid w:val="00D425FC"/>
    <w:rsid w:val="00D67AF2"/>
    <w:rsid w:val="00DB1C20"/>
    <w:rsid w:val="00DB1CF8"/>
    <w:rsid w:val="00DB4ECE"/>
    <w:rsid w:val="00DC555F"/>
    <w:rsid w:val="00DD01A7"/>
    <w:rsid w:val="00DD315C"/>
    <w:rsid w:val="00DE0835"/>
    <w:rsid w:val="00DE5D17"/>
    <w:rsid w:val="00DF18BC"/>
    <w:rsid w:val="00E45BFC"/>
    <w:rsid w:val="00E72727"/>
    <w:rsid w:val="00E74100"/>
    <w:rsid w:val="00E95098"/>
    <w:rsid w:val="00EC17E7"/>
    <w:rsid w:val="00EC3E6B"/>
    <w:rsid w:val="00EC4DE6"/>
    <w:rsid w:val="00EC7D50"/>
    <w:rsid w:val="00EE29B2"/>
    <w:rsid w:val="00F12628"/>
    <w:rsid w:val="00F42BF2"/>
    <w:rsid w:val="00F4651C"/>
    <w:rsid w:val="00F5139A"/>
    <w:rsid w:val="00FA006C"/>
    <w:rsid w:val="00FA7587"/>
    <w:rsid w:val="00FB43AF"/>
    <w:rsid w:val="00FB7B25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uiPriority w:val="1"/>
    <w:qFormat/>
    <w:rsid w:val="004336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1"/>
    <w:uiPriority w:val="99"/>
    <w:unhideWhenUsed/>
    <w:rsid w:val="00392E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7B28-136B-4F21-BE69-F429287E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55</cp:revision>
  <dcterms:created xsi:type="dcterms:W3CDTF">2021-03-01T01:13:00Z</dcterms:created>
  <dcterms:modified xsi:type="dcterms:W3CDTF">2023-11-30T07:42:00Z</dcterms:modified>
</cp:coreProperties>
</file>